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6F1A" w:rsidRDefault="00286F1A" w:rsidP="00286F1A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286F1A" w:rsidRDefault="00652611" w:rsidP="00286F1A">
      <w:pPr>
        <w:pStyle w:val="a3"/>
        <w:spacing w:after="660" w:line="276" w:lineRule="auto"/>
        <w:ind w:firstLine="426"/>
        <w:jc w:val="center"/>
        <w:rPr>
          <w:rFonts w:ascii="Microsoft Sans Serif" w:hAnsi="Microsoft Sans Serif" w:cs="Microsoft Sans Serif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6F1A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286F1A">
        <w:rPr>
          <w:rStyle w:val="1"/>
          <w:sz w:val="20"/>
          <w:szCs w:val="20"/>
        </w:rPr>
        <w:br/>
        <w:t xml:space="preserve">гр. Павликени, бул Руски 46; </w:t>
      </w:r>
      <w:r w:rsidR="00286F1A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286F1A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286F1A">
        <w:rPr>
          <w:rStyle w:val="1"/>
          <w:sz w:val="20"/>
          <w:szCs w:val="20"/>
          <w:lang w:val="en-US" w:eastAsia="en-US"/>
        </w:rPr>
        <w:t xml:space="preserve">, </w:t>
      </w:r>
      <w:r w:rsidR="00286F1A">
        <w:rPr>
          <w:rStyle w:val="1"/>
          <w:sz w:val="20"/>
          <w:szCs w:val="20"/>
        </w:rPr>
        <w:t>тел. 0610/5-20-03</w:t>
      </w:r>
    </w:p>
    <w:p w:rsidR="00D5214B" w:rsidRDefault="00D5214B" w:rsidP="00D5214B">
      <w:pPr>
        <w:pStyle w:val="Picturecaption0"/>
        <w:jc w:val="left"/>
        <w:rPr>
          <w:rFonts w:ascii="Microsoft Sans Serif" w:hAnsi="Microsoft Sans Serif" w:cs="Microsoft Sans Serif"/>
          <w:sz w:val="24"/>
          <w:szCs w:val="24"/>
        </w:rPr>
      </w:pPr>
      <w:r>
        <w:rPr>
          <w:rStyle w:val="Picturecaption"/>
        </w:rPr>
        <w:t>Утвърждавам: /п/</w:t>
      </w:r>
    </w:p>
    <w:p w:rsidR="00D5214B" w:rsidRDefault="00D5214B" w:rsidP="00D5214B">
      <w:pPr>
        <w:pStyle w:val="a3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  <w:b/>
          <w:bCs/>
        </w:rPr>
        <w:t>МИГЛЕНА ЖЕЛЯЗКОВА</w:t>
      </w:r>
    </w:p>
    <w:p w:rsidR="00D5214B" w:rsidRDefault="00D5214B" w:rsidP="00D5214B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D5214B" w:rsidRDefault="00D5214B" w:rsidP="00D5214B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D5214B" w:rsidRDefault="00D5214B" w:rsidP="00D5214B">
      <w:pPr>
        <w:pStyle w:val="a3"/>
        <w:rPr>
          <w:rStyle w:val="1"/>
          <w:i/>
          <w:iCs/>
        </w:rPr>
      </w:pPr>
    </w:p>
    <w:p w:rsidR="00D52CE4" w:rsidRPr="00286F1A" w:rsidRDefault="00D52CE4" w:rsidP="00D5214B">
      <w:pPr>
        <w:pStyle w:val="a3"/>
        <w:spacing w:line="226" w:lineRule="auto"/>
        <w:rPr>
          <w:rFonts w:ascii="Microsoft Sans Serif" w:hAnsi="Microsoft Sans Serif" w:cs="Microsoft Sans Serif"/>
          <w:sz w:val="28"/>
          <w:szCs w:val="28"/>
        </w:rPr>
      </w:pPr>
      <w:r w:rsidRPr="00286F1A">
        <w:rPr>
          <w:rStyle w:val="1"/>
          <w:sz w:val="22"/>
          <w:szCs w:val="22"/>
        </w:rPr>
        <w:t>ПРОФЕСИЯ код 213030 „Полиграфист“</w:t>
      </w:r>
    </w:p>
    <w:p w:rsidR="00D52CE4" w:rsidRPr="00286F1A" w:rsidRDefault="00D52CE4" w:rsidP="00D5214B">
      <w:pPr>
        <w:pStyle w:val="a3"/>
        <w:spacing w:after="220" w:line="226" w:lineRule="auto"/>
        <w:rPr>
          <w:rFonts w:ascii="Microsoft Sans Serif" w:hAnsi="Microsoft Sans Serif" w:cs="Microsoft Sans Serif"/>
          <w:sz w:val="22"/>
          <w:szCs w:val="22"/>
        </w:rPr>
      </w:pPr>
      <w:r w:rsidRPr="00286F1A">
        <w:rPr>
          <w:rStyle w:val="1"/>
          <w:sz w:val="22"/>
          <w:szCs w:val="22"/>
        </w:rPr>
        <w:t>СПЕЦИАЛНОСТ код 2130301 „Полиграфия“</w:t>
      </w:r>
    </w:p>
    <w:p w:rsidR="00286F1A" w:rsidRPr="00286F1A" w:rsidRDefault="00D52CE4" w:rsidP="00286F1A">
      <w:pPr>
        <w:pStyle w:val="a3"/>
        <w:spacing w:before="100" w:beforeAutospacing="1"/>
        <w:contextualSpacing/>
        <w:jc w:val="center"/>
        <w:rPr>
          <w:rStyle w:val="1"/>
          <w:sz w:val="22"/>
          <w:szCs w:val="22"/>
        </w:rPr>
      </w:pPr>
      <w:r w:rsidRPr="00286F1A">
        <w:rPr>
          <w:rStyle w:val="1"/>
          <w:sz w:val="22"/>
          <w:szCs w:val="22"/>
        </w:rPr>
        <w:t>Конспект</w:t>
      </w:r>
    </w:p>
    <w:p w:rsidR="00D52CE4" w:rsidRPr="00286F1A" w:rsidRDefault="00D52CE4" w:rsidP="00286F1A">
      <w:pPr>
        <w:pStyle w:val="a3"/>
        <w:spacing w:before="100" w:beforeAutospacing="1"/>
        <w:contextualSpacing/>
        <w:jc w:val="center"/>
        <w:rPr>
          <w:rFonts w:ascii="Microsoft Sans Serif" w:hAnsi="Microsoft Sans Serif" w:cs="Microsoft Sans Serif"/>
          <w:sz w:val="22"/>
          <w:szCs w:val="22"/>
        </w:rPr>
      </w:pPr>
      <w:r w:rsidRPr="00286F1A">
        <w:rPr>
          <w:rStyle w:val="1"/>
          <w:sz w:val="22"/>
          <w:szCs w:val="22"/>
        </w:rPr>
        <w:t xml:space="preserve"> по дисциплината </w:t>
      </w:r>
      <w:r w:rsidRPr="00286F1A">
        <w:rPr>
          <w:rStyle w:val="1"/>
          <w:b/>
          <w:bCs/>
          <w:sz w:val="22"/>
          <w:szCs w:val="22"/>
        </w:rPr>
        <w:t>Технология на полиграфическите процеси - СпПП</w:t>
      </w:r>
      <w:r w:rsidRPr="00286F1A">
        <w:rPr>
          <w:rStyle w:val="1"/>
          <w:b/>
          <w:bCs/>
          <w:sz w:val="22"/>
          <w:szCs w:val="22"/>
        </w:rPr>
        <w:br/>
        <w:t>Практика XI клас</w:t>
      </w:r>
    </w:p>
    <w:p w:rsidR="00D52CE4" w:rsidRDefault="00D52CE4" w:rsidP="00286F1A">
      <w:pPr>
        <w:pStyle w:val="a3"/>
        <w:spacing w:before="100" w:beforeAutospacing="1" w:after="460"/>
        <w:contextualSpacing/>
        <w:jc w:val="center"/>
        <w:rPr>
          <w:rStyle w:val="1"/>
          <w:sz w:val="22"/>
          <w:szCs w:val="22"/>
        </w:rPr>
      </w:pPr>
      <w:r w:rsidRPr="00286F1A">
        <w:rPr>
          <w:rStyle w:val="1"/>
          <w:sz w:val="22"/>
          <w:szCs w:val="22"/>
        </w:rPr>
        <w:t>дневна и самостоятелна форма на обучение</w:t>
      </w:r>
    </w:p>
    <w:p w:rsidR="00286F1A" w:rsidRDefault="00286F1A" w:rsidP="00286F1A">
      <w:pPr>
        <w:pStyle w:val="a3"/>
        <w:spacing w:before="100" w:beforeAutospacing="1" w:after="460"/>
        <w:contextualSpacing/>
        <w:jc w:val="center"/>
        <w:rPr>
          <w:rStyle w:val="1"/>
          <w:sz w:val="22"/>
          <w:szCs w:val="22"/>
        </w:rPr>
      </w:pPr>
    </w:p>
    <w:p w:rsidR="00286F1A" w:rsidRPr="00286F1A" w:rsidRDefault="00286F1A" w:rsidP="00286F1A">
      <w:pPr>
        <w:pStyle w:val="a3"/>
        <w:spacing w:before="100" w:beforeAutospacing="1" w:after="460"/>
        <w:contextualSpacing/>
        <w:jc w:val="center"/>
        <w:rPr>
          <w:rFonts w:ascii="Microsoft Sans Serif" w:hAnsi="Microsoft Sans Serif" w:cs="Microsoft Sans Serif"/>
          <w:sz w:val="22"/>
          <w:szCs w:val="22"/>
        </w:rPr>
      </w:pPr>
    </w:p>
    <w:p w:rsidR="00D52CE4" w:rsidRPr="00286F1A" w:rsidRDefault="00D52CE4" w:rsidP="00286F1A">
      <w:pPr>
        <w:pStyle w:val="a3"/>
        <w:numPr>
          <w:ilvl w:val="0"/>
          <w:numId w:val="1"/>
        </w:numPr>
        <w:tabs>
          <w:tab w:val="left" w:pos="678"/>
        </w:tabs>
        <w:spacing w:before="100" w:beforeAutospacing="1"/>
        <w:ind w:hanging="320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Хартии - физически и потребителски свойства. Избор на хартии за печат в зависимост от полиграфическата изработка. Картон и велпапе - приложение в полиграфическите продукти.</w:t>
      </w:r>
    </w:p>
    <w:p w:rsidR="00D52CE4" w:rsidRPr="00286F1A" w:rsidRDefault="00D52CE4" w:rsidP="00286F1A">
      <w:pPr>
        <w:pStyle w:val="a3"/>
        <w:numPr>
          <w:ilvl w:val="0"/>
          <w:numId w:val="1"/>
        </w:numPr>
        <w:tabs>
          <w:tab w:val="left" w:pos="689"/>
        </w:tabs>
        <w:spacing w:before="100" w:beforeAutospacing="1"/>
        <w:ind w:hanging="320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Видове печатни мастила. Приложение при различните полиграфически печатни технологии. Консумативи в печатния процес.</w:t>
      </w:r>
    </w:p>
    <w:p w:rsidR="00D52CE4" w:rsidRPr="00286F1A" w:rsidRDefault="00D52CE4" w:rsidP="00286F1A">
      <w:pPr>
        <w:pStyle w:val="a3"/>
        <w:numPr>
          <w:ilvl w:val="0"/>
          <w:numId w:val="1"/>
        </w:numPr>
        <w:tabs>
          <w:tab w:val="left" w:pos="706"/>
        </w:tabs>
        <w:spacing w:before="100" w:beforeAutospacing="1"/>
        <w:ind w:firstLine="380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Материали и консумативи за довършителни процеси. Лепила, конци, книговезка тел, кожи и др.</w:t>
      </w:r>
    </w:p>
    <w:p w:rsidR="00D52CE4" w:rsidRPr="00286F1A" w:rsidRDefault="00D52CE4" w:rsidP="00286F1A">
      <w:pPr>
        <w:pStyle w:val="a3"/>
        <w:numPr>
          <w:ilvl w:val="0"/>
          <w:numId w:val="1"/>
        </w:numPr>
        <w:tabs>
          <w:tab w:val="left" w:pos="689"/>
        </w:tabs>
        <w:spacing w:before="100" w:beforeAutospacing="1"/>
        <w:ind w:hanging="320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Мерни системи в полиграфията. Система на Дидо. Американска типографска система. Формати на хартията и крайния полиграфически продукт. Формати на хартията по БДС 3538-81. Потребителски хартиени формати по БДС. Формати на изданията. Определяне на размер на страницата в зависимост от деленето на хартиен лист. Обичайни (вертикални) и албумни (хоризонтални) формати. Избор на формат за различни типове издания. Пропорции на формати.</w:t>
      </w:r>
    </w:p>
    <w:p w:rsidR="00D52CE4" w:rsidRPr="00286F1A" w:rsidRDefault="00D52CE4" w:rsidP="00286F1A">
      <w:pPr>
        <w:pStyle w:val="a3"/>
        <w:numPr>
          <w:ilvl w:val="0"/>
          <w:numId w:val="1"/>
        </w:numPr>
        <w:tabs>
          <w:tab w:val="left" w:pos="684"/>
        </w:tabs>
        <w:spacing w:before="100" w:beforeAutospacing="1"/>
        <w:ind w:hanging="320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Работа на офсетова печатна машина - многоцветна изработка. Проверка и подготовка на хартията за печат. Проверка и настройка на устройството за подаване на хартията в печатният апарат.</w:t>
      </w:r>
    </w:p>
    <w:p w:rsidR="00D52CE4" w:rsidRPr="00286F1A" w:rsidRDefault="00D52CE4" w:rsidP="00286F1A">
      <w:pPr>
        <w:pStyle w:val="a3"/>
        <w:numPr>
          <w:ilvl w:val="0"/>
          <w:numId w:val="1"/>
        </w:numPr>
        <w:tabs>
          <w:tab w:val="left" w:pos="689"/>
        </w:tabs>
        <w:spacing w:before="100" w:beforeAutospacing="1"/>
        <w:ind w:hanging="320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Регулиране на точен пасер - предни и странични марки. Настройка и регулировка на мастилен, овлажняващ апарат и печатна секция.</w:t>
      </w:r>
    </w:p>
    <w:p w:rsidR="00D52CE4" w:rsidRPr="00286F1A" w:rsidRDefault="00D52CE4" w:rsidP="00286F1A">
      <w:pPr>
        <w:pStyle w:val="a3"/>
        <w:numPr>
          <w:ilvl w:val="0"/>
          <w:numId w:val="1"/>
        </w:numPr>
        <w:tabs>
          <w:tab w:val="left" w:pos="706"/>
        </w:tabs>
        <w:spacing w:before="100" w:beforeAutospacing="1"/>
        <w:ind w:firstLine="380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Задължителни елементи на печатната форма. Визуален и апаратен контрол на отпечатан лист.</w:t>
      </w:r>
    </w:p>
    <w:p w:rsidR="00D52CE4" w:rsidRPr="00286F1A" w:rsidRDefault="00D52CE4" w:rsidP="00286F1A">
      <w:pPr>
        <w:pStyle w:val="a3"/>
        <w:numPr>
          <w:ilvl w:val="0"/>
          <w:numId w:val="1"/>
        </w:numPr>
        <w:tabs>
          <w:tab w:val="left" w:pos="684"/>
        </w:tabs>
        <w:spacing w:before="100" w:beforeAutospacing="1"/>
        <w:ind w:hanging="320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Предпечатни процеси и връзка с печатните процеси. Компютърна обработка при изработване на печатни форми. Предпечатни програми.</w:t>
      </w:r>
    </w:p>
    <w:p w:rsidR="00D52CE4" w:rsidRPr="00286F1A" w:rsidRDefault="00D52CE4" w:rsidP="00286F1A">
      <w:pPr>
        <w:pStyle w:val="a3"/>
        <w:numPr>
          <w:ilvl w:val="0"/>
          <w:numId w:val="1"/>
        </w:numPr>
        <w:tabs>
          <w:tab w:val="left" w:pos="689"/>
        </w:tabs>
        <w:spacing w:before="100" w:beforeAutospacing="1"/>
        <w:ind w:hanging="320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Цветознание - основни понятия. Операции при обработка на илюстрации. Електронен монтаж и СТР технология.</w:t>
      </w:r>
    </w:p>
    <w:p w:rsidR="00D52CE4" w:rsidRPr="00286F1A" w:rsidRDefault="00D52CE4" w:rsidP="00286F1A">
      <w:pPr>
        <w:pStyle w:val="a3"/>
        <w:numPr>
          <w:ilvl w:val="0"/>
          <w:numId w:val="1"/>
        </w:numPr>
        <w:tabs>
          <w:tab w:val="left" w:pos="761"/>
        </w:tabs>
        <w:spacing w:before="100" w:beforeAutospacing="1"/>
        <w:ind w:firstLine="380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Книговезка изработка на брошура и книга. Изработване на книжни тела чрез влагане и набор.</w:t>
      </w:r>
    </w:p>
    <w:p w:rsidR="00D52CE4" w:rsidRPr="00286F1A" w:rsidRDefault="00D52CE4" w:rsidP="00286F1A">
      <w:pPr>
        <w:pStyle w:val="a3"/>
        <w:numPr>
          <w:ilvl w:val="0"/>
          <w:numId w:val="1"/>
        </w:numPr>
        <w:tabs>
          <w:tab w:val="left" w:pos="761"/>
        </w:tabs>
        <w:spacing w:before="100" w:beforeAutospacing="1"/>
        <w:ind w:hanging="320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Технологии за изработка на книги и брошури. Полиграфически изделия с мека и твърда подвързия.</w:t>
      </w:r>
    </w:p>
    <w:p w:rsidR="00D52CE4" w:rsidRPr="00286F1A" w:rsidRDefault="00D52CE4" w:rsidP="00286F1A">
      <w:pPr>
        <w:pStyle w:val="a3"/>
        <w:numPr>
          <w:ilvl w:val="0"/>
          <w:numId w:val="1"/>
        </w:numPr>
        <w:tabs>
          <w:tab w:val="left" w:pos="765"/>
        </w:tabs>
        <w:spacing w:before="100" w:beforeAutospacing="1" w:after="220"/>
        <w:ind w:firstLine="380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Технологии за изработване на опаковки от картон и гъвкави опаковки.</w:t>
      </w:r>
    </w:p>
    <w:p w:rsidR="00D52CE4" w:rsidRPr="00286F1A" w:rsidRDefault="00D52CE4" w:rsidP="00286F1A">
      <w:pPr>
        <w:pStyle w:val="a3"/>
        <w:spacing w:before="100" w:beforeAutospacing="1" w:after="220"/>
        <w:contextualSpacing/>
        <w:rPr>
          <w:rFonts w:ascii="Microsoft Sans Serif" w:hAnsi="Microsoft Sans Serif" w:cs="Microsoft Sans Serif"/>
          <w:sz w:val="22"/>
          <w:szCs w:val="22"/>
        </w:rPr>
      </w:pPr>
      <w:r w:rsidRPr="00286F1A">
        <w:rPr>
          <w:rStyle w:val="1"/>
          <w:sz w:val="22"/>
          <w:szCs w:val="22"/>
        </w:rPr>
        <w:t>Формат на изпита: Изпитът се провежда в практическа форма и е с продължителност до 5 (пет) астрономически часа съгласно чл. 41, ал. 7, т. Зв от Наредба №11 от 01.09.2016 г. за оценяване на резултатите от обучението на учениците.</w:t>
      </w:r>
    </w:p>
    <w:p w:rsidR="00D52CE4" w:rsidRPr="00286F1A" w:rsidRDefault="00D52CE4" w:rsidP="00286F1A">
      <w:pPr>
        <w:pStyle w:val="a3"/>
        <w:spacing w:before="100" w:beforeAutospacing="1" w:after="220"/>
        <w:contextualSpacing/>
        <w:rPr>
          <w:rFonts w:ascii="Microsoft Sans Serif" w:hAnsi="Microsoft Sans Serif" w:cs="Microsoft Sans Serif"/>
          <w:sz w:val="22"/>
          <w:szCs w:val="22"/>
        </w:rPr>
      </w:pPr>
      <w:r w:rsidRPr="00286F1A">
        <w:rPr>
          <w:rStyle w:val="1"/>
          <w:sz w:val="22"/>
          <w:szCs w:val="22"/>
        </w:rPr>
        <w:t>Хорариум - 232 учебни часа</w:t>
      </w:r>
    </w:p>
    <w:p w:rsidR="00D52CE4" w:rsidRPr="00286F1A" w:rsidRDefault="00D52CE4" w:rsidP="00286F1A">
      <w:pPr>
        <w:pStyle w:val="a3"/>
        <w:spacing w:before="100" w:beforeAutospacing="1"/>
        <w:contextualSpacing/>
        <w:rPr>
          <w:rFonts w:ascii="Microsoft Sans Serif" w:hAnsi="Microsoft Sans Serif" w:cs="Microsoft Sans Serif"/>
          <w:sz w:val="22"/>
          <w:szCs w:val="22"/>
        </w:rPr>
      </w:pPr>
      <w:r w:rsidRPr="00286F1A">
        <w:rPr>
          <w:rStyle w:val="1"/>
          <w:sz w:val="22"/>
          <w:szCs w:val="22"/>
        </w:rPr>
        <w:t>Препоръчителна литература:</w:t>
      </w:r>
    </w:p>
    <w:p w:rsidR="00D52CE4" w:rsidRPr="00286F1A" w:rsidRDefault="00D52CE4" w:rsidP="00286F1A">
      <w:pPr>
        <w:pStyle w:val="a3"/>
        <w:numPr>
          <w:ilvl w:val="0"/>
          <w:numId w:val="2"/>
        </w:numPr>
        <w:tabs>
          <w:tab w:val="left" w:pos="678"/>
        </w:tabs>
        <w:spacing w:before="100" w:beforeAutospacing="1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Сарджева, Р., Технологии за печат , изд. „Сиела“, София, 2011 г.</w:t>
      </w:r>
    </w:p>
    <w:p w:rsidR="00D52CE4" w:rsidRPr="00286F1A" w:rsidRDefault="00D52CE4" w:rsidP="00286F1A">
      <w:pPr>
        <w:pStyle w:val="a3"/>
        <w:numPr>
          <w:ilvl w:val="0"/>
          <w:numId w:val="2"/>
        </w:numPr>
        <w:tabs>
          <w:tab w:val="left" w:pos="678"/>
        </w:tabs>
        <w:spacing w:before="100" w:beforeAutospacing="1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Алашки, Б. и колектив, Справочник по полиграфия, изд. „Техника“, София, 1984 г.</w:t>
      </w:r>
    </w:p>
    <w:p w:rsidR="00D52CE4" w:rsidRPr="00286F1A" w:rsidRDefault="00D52CE4" w:rsidP="00286F1A">
      <w:pPr>
        <w:pStyle w:val="a3"/>
        <w:numPr>
          <w:ilvl w:val="0"/>
          <w:numId w:val="2"/>
        </w:numPr>
        <w:tabs>
          <w:tab w:val="left" w:pos="678"/>
        </w:tabs>
        <w:spacing w:before="100" w:beforeAutospacing="1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  <w:lang w:val="en-US" w:eastAsia="en-US"/>
        </w:rPr>
        <w:t xml:space="preserve">Kipphan, </w:t>
      </w:r>
      <w:r w:rsidRPr="00286F1A">
        <w:rPr>
          <w:rStyle w:val="1"/>
          <w:sz w:val="22"/>
          <w:szCs w:val="22"/>
        </w:rPr>
        <w:t xml:space="preserve">Н., </w:t>
      </w:r>
      <w:r w:rsidRPr="00286F1A">
        <w:rPr>
          <w:rStyle w:val="1"/>
          <w:sz w:val="22"/>
          <w:szCs w:val="22"/>
          <w:lang w:val="en-US" w:eastAsia="en-US"/>
        </w:rPr>
        <w:t>Handbook of Print Media, Springer, 2005 g</w:t>
      </w:r>
    </w:p>
    <w:p w:rsidR="00D52CE4" w:rsidRPr="00286F1A" w:rsidRDefault="00D52CE4" w:rsidP="00286F1A">
      <w:pPr>
        <w:pStyle w:val="a3"/>
        <w:numPr>
          <w:ilvl w:val="0"/>
          <w:numId w:val="2"/>
        </w:numPr>
        <w:tabs>
          <w:tab w:val="left" w:pos="678"/>
        </w:tabs>
        <w:spacing w:before="100" w:beforeAutospacing="1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Розалинов, Д., Технология на опаковките от хартии и картони, 2005 г.</w:t>
      </w:r>
    </w:p>
    <w:p w:rsidR="00D52CE4" w:rsidRPr="00286F1A" w:rsidRDefault="00D52CE4" w:rsidP="00286F1A">
      <w:pPr>
        <w:pStyle w:val="a3"/>
        <w:numPr>
          <w:ilvl w:val="0"/>
          <w:numId w:val="2"/>
        </w:numPr>
        <w:tabs>
          <w:tab w:val="left" w:pos="678"/>
        </w:tabs>
        <w:spacing w:before="100" w:beforeAutospacing="1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Полянски Н., Технология на полиграфическото производство, 1986 г.</w:t>
      </w:r>
    </w:p>
    <w:p w:rsidR="00D52CE4" w:rsidRPr="00286F1A" w:rsidRDefault="00D52CE4" w:rsidP="00286F1A">
      <w:pPr>
        <w:pStyle w:val="a3"/>
        <w:numPr>
          <w:ilvl w:val="0"/>
          <w:numId w:val="2"/>
        </w:numPr>
        <w:tabs>
          <w:tab w:val="left" w:pos="678"/>
        </w:tabs>
        <w:spacing w:before="100" w:beforeAutospacing="1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Розалинов Д., Тенев С., Качин Н., Техника и технологии за изработване на опаковки от хартии и картони, 1990 г.</w:t>
      </w:r>
    </w:p>
    <w:p w:rsidR="00D52CE4" w:rsidRPr="00286F1A" w:rsidRDefault="00D52CE4" w:rsidP="00286F1A">
      <w:pPr>
        <w:pStyle w:val="a3"/>
        <w:numPr>
          <w:ilvl w:val="0"/>
          <w:numId w:val="2"/>
        </w:numPr>
        <w:tabs>
          <w:tab w:val="left" w:pos="678"/>
        </w:tabs>
        <w:spacing w:before="100" w:beforeAutospacing="1"/>
        <w:contextualSpacing/>
        <w:rPr>
          <w:sz w:val="22"/>
          <w:szCs w:val="22"/>
        </w:rPr>
      </w:pPr>
      <w:r w:rsidRPr="00286F1A">
        <w:rPr>
          <w:rStyle w:val="1"/>
          <w:sz w:val="22"/>
          <w:szCs w:val="22"/>
        </w:rPr>
        <w:t>Сарджева Р., Мастила. Материали за полиграфията, изд. „Сиела“, София, 2013 г.</w:t>
      </w:r>
    </w:p>
    <w:p w:rsidR="00D52CE4" w:rsidRPr="00286F1A" w:rsidRDefault="00D52CE4" w:rsidP="00286F1A">
      <w:pPr>
        <w:pStyle w:val="a3"/>
        <w:numPr>
          <w:ilvl w:val="0"/>
          <w:numId w:val="2"/>
        </w:numPr>
        <w:tabs>
          <w:tab w:val="left" w:pos="678"/>
        </w:tabs>
        <w:spacing w:before="100" w:beforeAutospacing="1" w:after="420"/>
        <w:contextualSpacing/>
        <w:rPr>
          <w:rStyle w:val="1"/>
          <w:color w:val="auto"/>
          <w:sz w:val="22"/>
          <w:szCs w:val="22"/>
        </w:rPr>
      </w:pPr>
      <w:r w:rsidRPr="00286F1A">
        <w:rPr>
          <w:rStyle w:val="1"/>
          <w:sz w:val="22"/>
          <w:szCs w:val="22"/>
        </w:rPr>
        <w:t>Списания „Полиграфия“, „Принт Пак Магазин“, „Опаковки и печат“</w:t>
      </w:r>
    </w:p>
    <w:p w:rsidR="00286F1A" w:rsidRDefault="00286F1A" w:rsidP="00286F1A">
      <w:pPr>
        <w:pStyle w:val="a3"/>
        <w:tabs>
          <w:tab w:val="left" w:pos="678"/>
        </w:tabs>
        <w:spacing w:before="100" w:beforeAutospacing="1" w:after="420"/>
        <w:contextualSpacing/>
        <w:rPr>
          <w:rStyle w:val="1"/>
          <w:sz w:val="22"/>
          <w:szCs w:val="22"/>
        </w:rPr>
      </w:pPr>
    </w:p>
    <w:p w:rsidR="00286F1A" w:rsidRPr="00286F1A" w:rsidRDefault="00286F1A" w:rsidP="00286F1A">
      <w:pPr>
        <w:pStyle w:val="a3"/>
        <w:tabs>
          <w:tab w:val="left" w:pos="678"/>
        </w:tabs>
        <w:spacing w:before="100" w:beforeAutospacing="1" w:after="420"/>
        <w:contextualSpacing/>
        <w:rPr>
          <w:sz w:val="22"/>
          <w:szCs w:val="22"/>
        </w:rPr>
      </w:pPr>
    </w:p>
    <w:p w:rsidR="00286F1A" w:rsidRPr="00286F1A" w:rsidRDefault="00286F1A" w:rsidP="00286F1A">
      <w:pPr>
        <w:pStyle w:val="a3"/>
        <w:tabs>
          <w:tab w:val="left" w:pos="406"/>
        </w:tabs>
        <w:spacing w:before="100" w:beforeAutospacing="1"/>
        <w:contextualSpacing/>
        <w:rPr>
          <w:sz w:val="22"/>
          <w:szCs w:val="22"/>
        </w:rPr>
      </w:pPr>
      <w:r w:rsidRPr="00286F1A">
        <w:rPr>
          <w:sz w:val="22"/>
          <w:szCs w:val="22"/>
        </w:rPr>
        <w:t>Месец Януари 2026 година</w:t>
      </w:r>
      <w:r w:rsidRPr="00286F1A">
        <w:rPr>
          <w:sz w:val="22"/>
          <w:szCs w:val="22"/>
          <w:lang w:val="en-US"/>
        </w:rPr>
        <w:tab/>
      </w:r>
      <w:r w:rsidRPr="00286F1A">
        <w:rPr>
          <w:sz w:val="22"/>
          <w:szCs w:val="22"/>
          <w:lang w:val="en-US"/>
        </w:rPr>
        <w:tab/>
      </w:r>
      <w:r w:rsidRPr="00286F1A">
        <w:rPr>
          <w:sz w:val="22"/>
          <w:szCs w:val="22"/>
          <w:lang w:val="en-US"/>
        </w:rPr>
        <w:tab/>
      </w:r>
      <w:r w:rsidRPr="00286F1A">
        <w:rPr>
          <w:sz w:val="22"/>
          <w:szCs w:val="22"/>
        </w:rPr>
        <w:t xml:space="preserve">       </w:t>
      </w:r>
      <w:r w:rsidRPr="00286F1A">
        <w:rPr>
          <w:sz w:val="22"/>
          <w:szCs w:val="22"/>
        </w:rPr>
        <w:tab/>
        <w:t xml:space="preserve">            Изготвил: Найден Найденов</w:t>
      </w:r>
    </w:p>
    <w:p w:rsidR="00286F1A" w:rsidRPr="00286F1A" w:rsidRDefault="00286F1A" w:rsidP="00286F1A">
      <w:pPr>
        <w:pStyle w:val="a3"/>
        <w:tabs>
          <w:tab w:val="left" w:pos="406"/>
        </w:tabs>
        <w:spacing w:before="100" w:beforeAutospacing="1"/>
        <w:contextualSpacing/>
        <w:rPr>
          <w:sz w:val="22"/>
          <w:szCs w:val="22"/>
        </w:rPr>
      </w:pPr>
      <w:r w:rsidRPr="00286F1A">
        <w:rPr>
          <w:sz w:val="22"/>
          <w:szCs w:val="22"/>
          <w:lang w:val="en-US"/>
        </w:rPr>
        <w:tab/>
      </w:r>
      <w:r w:rsidRPr="00286F1A">
        <w:rPr>
          <w:sz w:val="22"/>
          <w:szCs w:val="22"/>
          <w:lang w:val="en-US"/>
        </w:rPr>
        <w:tab/>
      </w:r>
      <w:r w:rsidRPr="00286F1A">
        <w:rPr>
          <w:sz w:val="22"/>
          <w:szCs w:val="22"/>
          <w:lang w:val="en-US"/>
        </w:rPr>
        <w:tab/>
      </w:r>
      <w:r w:rsidRPr="00286F1A">
        <w:rPr>
          <w:sz w:val="22"/>
          <w:szCs w:val="22"/>
          <w:lang w:val="en-US"/>
        </w:rPr>
        <w:tab/>
      </w:r>
      <w:r w:rsidRPr="00286F1A">
        <w:rPr>
          <w:sz w:val="22"/>
          <w:szCs w:val="22"/>
          <w:lang w:val="en-US"/>
        </w:rPr>
        <w:tab/>
      </w:r>
      <w:r w:rsidRPr="00286F1A">
        <w:rPr>
          <w:sz w:val="22"/>
          <w:szCs w:val="22"/>
          <w:lang w:val="en-US"/>
        </w:rPr>
        <w:tab/>
      </w:r>
      <w:r w:rsidRPr="00286F1A">
        <w:rPr>
          <w:sz w:val="22"/>
          <w:szCs w:val="22"/>
          <w:lang w:val="en-US"/>
        </w:rPr>
        <w:tab/>
      </w:r>
      <w:r w:rsidRPr="00286F1A">
        <w:rPr>
          <w:sz w:val="22"/>
          <w:szCs w:val="22"/>
          <w:lang w:val="en-US"/>
        </w:rPr>
        <w:tab/>
        <w:t xml:space="preserve">  </w:t>
      </w:r>
      <w:r w:rsidRPr="00286F1A">
        <w:rPr>
          <w:sz w:val="22"/>
          <w:szCs w:val="22"/>
          <w:lang w:val="en-US"/>
        </w:rPr>
        <w:tab/>
        <w:t xml:space="preserve">    </w:t>
      </w:r>
      <w:r w:rsidRPr="00286F1A">
        <w:rPr>
          <w:sz w:val="22"/>
          <w:szCs w:val="22"/>
        </w:rPr>
        <w:tab/>
        <w:t xml:space="preserve">Елиза Неждетова </w:t>
      </w:r>
    </w:p>
    <w:p w:rsidR="00286F1A" w:rsidRPr="00286F1A" w:rsidRDefault="00286F1A" w:rsidP="00286F1A">
      <w:pPr>
        <w:pStyle w:val="a3"/>
        <w:tabs>
          <w:tab w:val="left" w:pos="406"/>
        </w:tabs>
        <w:spacing w:before="100" w:beforeAutospacing="1"/>
        <w:contextualSpacing/>
        <w:rPr>
          <w:sz w:val="20"/>
          <w:szCs w:val="20"/>
        </w:rPr>
      </w:pPr>
      <w:r w:rsidRPr="00286F1A">
        <w:rPr>
          <w:sz w:val="22"/>
          <w:szCs w:val="22"/>
        </w:rPr>
        <w:tab/>
      </w:r>
      <w:r w:rsidRPr="00286F1A">
        <w:rPr>
          <w:sz w:val="22"/>
          <w:szCs w:val="22"/>
        </w:rPr>
        <w:tab/>
      </w:r>
      <w:r w:rsidRPr="00286F1A">
        <w:rPr>
          <w:sz w:val="22"/>
          <w:szCs w:val="22"/>
        </w:rPr>
        <w:tab/>
      </w:r>
      <w:r w:rsidRPr="00286F1A">
        <w:rPr>
          <w:sz w:val="22"/>
          <w:szCs w:val="22"/>
        </w:rPr>
        <w:tab/>
      </w:r>
      <w:r w:rsidRPr="00286F1A">
        <w:rPr>
          <w:sz w:val="22"/>
          <w:szCs w:val="22"/>
        </w:rPr>
        <w:tab/>
      </w:r>
      <w:r w:rsidRPr="00286F1A">
        <w:rPr>
          <w:sz w:val="22"/>
          <w:szCs w:val="22"/>
        </w:rPr>
        <w:tab/>
      </w:r>
      <w:r w:rsidRPr="00286F1A">
        <w:rPr>
          <w:sz w:val="22"/>
          <w:szCs w:val="22"/>
        </w:rPr>
        <w:tab/>
      </w:r>
      <w:r w:rsidRPr="00286F1A">
        <w:rPr>
          <w:sz w:val="22"/>
          <w:szCs w:val="22"/>
        </w:rPr>
        <w:tab/>
      </w:r>
      <w:r w:rsidRPr="00286F1A">
        <w:rPr>
          <w:sz w:val="22"/>
          <w:szCs w:val="22"/>
        </w:rPr>
        <w:tab/>
        <w:t xml:space="preserve">    </w:t>
      </w:r>
      <w:r w:rsidRPr="00286F1A">
        <w:rPr>
          <w:sz w:val="22"/>
          <w:szCs w:val="22"/>
        </w:rPr>
        <w:tab/>
        <w:t>Даниел Тодоракев</w:t>
      </w:r>
    </w:p>
    <w:p w:rsidR="00D52CE4" w:rsidRPr="00286F1A" w:rsidRDefault="00D52CE4" w:rsidP="00286F1A">
      <w:pPr>
        <w:pStyle w:val="a3"/>
        <w:spacing w:after="220"/>
        <w:rPr>
          <w:rFonts w:ascii="Microsoft Sans Serif" w:hAnsi="Microsoft Sans Serif" w:cs="Microsoft Sans Serif"/>
          <w:sz w:val="28"/>
          <w:szCs w:val="28"/>
        </w:rPr>
      </w:pPr>
    </w:p>
    <w:sectPr w:rsidR="00D52CE4" w:rsidRPr="00286F1A" w:rsidSect="00D5214B">
      <w:pgSz w:w="11900" w:h="16840"/>
      <w:pgMar w:top="841" w:right="701" w:bottom="426" w:left="993" w:header="413" w:footer="413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05F"/>
    <w:rsid w:val="00257E1A"/>
    <w:rsid w:val="00286F1A"/>
    <w:rsid w:val="00652611"/>
    <w:rsid w:val="00C37DC8"/>
    <w:rsid w:val="00D1105F"/>
    <w:rsid w:val="00D5214B"/>
    <w:rsid w:val="00D52CE4"/>
    <w:rsid w:val="00FC5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5D0C32D-6EB8-4AB6-9DE7-FDC95B53F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ен текст Знак1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</w:rPr>
  </w:style>
  <w:style w:type="paragraph" w:styleId="a3">
    <w:name w:val="Body Text"/>
    <w:basedOn w:val="a"/>
    <w:link w:val="1"/>
    <w:uiPriority w:val="99"/>
    <w:qFormat/>
    <w:rPr>
      <w:rFonts w:ascii="Times New Roman" w:hAnsi="Times New Roman" w:cs="Times New Roman"/>
      <w:color w:val="auto"/>
      <w:sz w:val="19"/>
      <w:szCs w:val="19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character" w:customStyle="1" w:styleId="Picturecaption">
    <w:name w:val="Picture caption_"/>
    <w:basedOn w:val="a0"/>
    <w:link w:val="Picturecaption0"/>
    <w:uiPriority w:val="99"/>
    <w:locked/>
    <w:rsid w:val="00286F1A"/>
    <w:rPr>
      <w:rFonts w:ascii="Times New Roman" w:hAnsi="Times New Roman" w:cs="Times New Roman"/>
      <w:color w:val="000000"/>
      <w:sz w:val="22"/>
      <w:szCs w:val="22"/>
    </w:rPr>
  </w:style>
  <w:style w:type="character" w:customStyle="1" w:styleId="Bodytext2">
    <w:name w:val="Body text (2)_"/>
    <w:basedOn w:val="a0"/>
    <w:link w:val="Bodytext20"/>
    <w:uiPriority w:val="99"/>
    <w:locked/>
    <w:rsid w:val="00286F1A"/>
    <w:rPr>
      <w:rFonts w:ascii="Calibri" w:hAnsi="Calibri" w:cs="Calibri"/>
      <w:color w:val="000000"/>
      <w:sz w:val="28"/>
      <w:szCs w:val="28"/>
    </w:rPr>
  </w:style>
  <w:style w:type="paragraph" w:customStyle="1" w:styleId="Picturecaption0">
    <w:name w:val="Picture caption"/>
    <w:basedOn w:val="a"/>
    <w:link w:val="Picturecaption"/>
    <w:uiPriority w:val="99"/>
    <w:rsid w:val="00286F1A"/>
    <w:pPr>
      <w:jc w:val="center"/>
    </w:pPr>
    <w:rPr>
      <w:rFonts w:ascii="Times New Roman" w:hAnsi="Times New Roman" w:cs="Times New Roman"/>
      <w:sz w:val="22"/>
      <w:szCs w:val="22"/>
    </w:rPr>
  </w:style>
  <w:style w:type="paragraph" w:customStyle="1" w:styleId="Bodytext20">
    <w:name w:val="Body text (2)"/>
    <w:basedOn w:val="a"/>
    <w:link w:val="Bodytext2"/>
    <w:uiPriority w:val="99"/>
    <w:rsid w:val="00286F1A"/>
    <w:pPr>
      <w:spacing w:line="233" w:lineRule="auto"/>
      <w:jc w:val="center"/>
    </w:pPr>
    <w:rPr>
      <w:rFonts w:ascii="Calibri" w:hAnsi="Calibri" w:cs="Calibr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409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2711</Characters>
  <Application>Microsoft Office Word</Application>
  <DocSecurity>0</DocSecurity>
  <Lines>22</Lines>
  <Paragraphs>6</Paragraphs>
  <ScaleCrop>false</ScaleCrop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2026-01-12T10:17:00Z</dcterms:created>
  <dcterms:modified xsi:type="dcterms:W3CDTF">2026-01-12T10:17:00Z</dcterms:modified>
</cp:coreProperties>
</file>