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424B" w:rsidRDefault="00322F76" w:rsidP="00A3424B">
      <w:pPr>
        <w:pStyle w:val="Bodytext20"/>
        <w:ind w:firstLine="426"/>
        <w:rPr>
          <w:rStyle w:val="Bodytext2"/>
        </w:rPr>
      </w:pPr>
      <w:bookmarkStart w:id="0" w:name="_GoBack"/>
      <w:bookmarkEnd w:id="0"/>
      <w:r>
        <w:rPr>
          <w:rStyle w:val="Bodytext3"/>
        </w:rPr>
        <w:tab/>
      </w:r>
    </w:p>
    <w:p w:rsidR="00A3424B" w:rsidRDefault="003F092C" w:rsidP="00A3424B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424B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A3424B">
        <w:rPr>
          <w:rStyle w:val="1"/>
          <w:sz w:val="20"/>
          <w:szCs w:val="20"/>
        </w:rPr>
        <w:br/>
        <w:t xml:space="preserve">гр. Павликени, бул Руски 46; </w:t>
      </w:r>
      <w:r w:rsidR="00A3424B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A3424B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A3424B">
        <w:rPr>
          <w:rStyle w:val="1"/>
          <w:sz w:val="20"/>
          <w:szCs w:val="20"/>
          <w:lang w:val="en-US" w:eastAsia="en-US"/>
        </w:rPr>
        <w:t xml:space="preserve">, </w:t>
      </w:r>
      <w:r w:rsidR="00A3424B">
        <w:rPr>
          <w:rStyle w:val="1"/>
          <w:sz w:val="20"/>
          <w:szCs w:val="20"/>
        </w:rPr>
        <w:t>тел. 0610/5-20-03</w:t>
      </w:r>
    </w:p>
    <w:p w:rsidR="00B50F33" w:rsidRDefault="00B50F33" w:rsidP="00B50F33">
      <w:pPr>
        <w:pStyle w:val="Picturecaption0"/>
        <w:rPr>
          <w:rFonts w:ascii="Microsoft Sans Serif" w:hAnsi="Microsoft Sans Serif" w:cs="Microsoft Sans Serif"/>
          <w:color w:val="000000"/>
          <w:sz w:val="24"/>
          <w:szCs w:val="24"/>
        </w:rPr>
      </w:pPr>
      <w:r>
        <w:rPr>
          <w:rStyle w:val="Picturecaption"/>
        </w:rPr>
        <w:t>Утвърждавам: /п/</w:t>
      </w:r>
    </w:p>
    <w:p w:rsidR="00B50F33" w:rsidRDefault="00B50F33" w:rsidP="00B50F33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B50F33" w:rsidRDefault="00B50F33" w:rsidP="00B50F33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B50F33" w:rsidRDefault="00B50F33" w:rsidP="00B50F33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B50F33" w:rsidRDefault="00B50F33" w:rsidP="00B50F33">
      <w:pPr>
        <w:pStyle w:val="a3"/>
        <w:rPr>
          <w:rStyle w:val="1"/>
          <w:i/>
          <w:iCs/>
        </w:rPr>
      </w:pPr>
    </w:p>
    <w:p w:rsidR="002A20B2" w:rsidRDefault="002A20B2" w:rsidP="00A3424B">
      <w:pPr>
        <w:pStyle w:val="Bodytext20"/>
        <w:spacing w:line="276" w:lineRule="auto"/>
        <w:jc w:val="center"/>
        <w:rPr>
          <w:rStyle w:val="Bodytext3"/>
        </w:rPr>
      </w:pPr>
    </w:p>
    <w:p w:rsidR="002A20B2" w:rsidRDefault="002A20B2">
      <w:pPr>
        <w:pStyle w:val="Bodytext30"/>
        <w:spacing w:after="240"/>
        <w:ind w:firstLine="0"/>
        <w:rPr>
          <w:rStyle w:val="Bodytext3"/>
        </w:rPr>
      </w:pPr>
    </w:p>
    <w:p w:rsidR="0009253C" w:rsidRDefault="0009253C">
      <w:pPr>
        <w:pStyle w:val="Bodytext30"/>
        <w:spacing w:after="240"/>
        <w:ind w:firstLine="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3"/>
        </w:rPr>
        <w:t>Конспект по Обща полиграфия</w:t>
      </w:r>
    </w:p>
    <w:p w:rsidR="0009253C" w:rsidRDefault="0009253C">
      <w:pPr>
        <w:pStyle w:val="Bodytext30"/>
        <w:spacing w:after="240"/>
        <w:ind w:firstLine="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3"/>
          <w:b/>
          <w:bCs/>
        </w:rPr>
        <w:t>Теория - X клас</w:t>
      </w:r>
    </w:p>
    <w:p w:rsidR="0009253C" w:rsidRDefault="0009253C">
      <w:pPr>
        <w:pStyle w:val="Bodytext30"/>
        <w:spacing w:after="520"/>
        <w:ind w:firstLine="16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3"/>
        </w:rPr>
        <w:t>Специалност: Полиграфия - дневна и самостоятелна форма на обучение</w:t>
      </w:r>
    </w:p>
    <w:p w:rsidR="0009253C" w:rsidRDefault="0009253C">
      <w:pPr>
        <w:pStyle w:val="a3"/>
        <w:numPr>
          <w:ilvl w:val="0"/>
          <w:numId w:val="1"/>
        </w:numPr>
        <w:tabs>
          <w:tab w:val="left" w:pos="656"/>
        </w:tabs>
        <w:spacing w:line="286" w:lineRule="auto"/>
        <w:ind w:firstLine="320"/>
      </w:pPr>
      <w:r>
        <w:rPr>
          <w:rStyle w:val="1"/>
        </w:rPr>
        <w:t>Машини и съоръжения в предпечатния процес.</w:t>
      </w:r>
    </w:p>
    <w:p w:rsidR="0009253C" w:rsidRDefault="0009253C">
      <w:pPr>
        <w:pStyle w:val="a3"/>
        <w:numPr>
          <w:ilvl w:val="0"/>
          <w:numId w:val="1"/>
        </w:numPr>
        <w:tabs>
          <w:tab w:val="left" w:pos="678"/>
        </w:tabs>
        <w:spacing w:line="286" w:lineRule="auto"/>
        <w:ind w:firstLine="320"/>
      </w:pPr>
      <w:r>
        <w:rPr>
          <w:rStyle w:val="1"/>
        </w:rPr>
        <w:t>Печатни машини. Високопечатни машини - устройство и действие.</w:t>
      </w:r>
    </w:p>
    <w:p w:rsidR="0009253C" w:rsidRDefault="0009253C">
      <w:pPr>
        <w:pStyle w:val="a3"/>
        <w:numPr>
          <w:ilvl w:val="0"/>
          <w:numId w:val="1"/>
        </w:numPr>
        <w:tabs>
          <w:tab w:val="left" w:pos="674"/>
        </w:tabs>
        <w:spacing w:line="286" w:lineRule="auto"/>
        <w:ind w:firstLine="320"/>
      </w:pPr>
      <w:r>
        <w:rPr>
          <w:rStyle w:val="1"/>
        </w:rPr>
        <w:t>Флексопечатни машини - устройство и действие.</w:t>
      </w:r>
    </w:p>
    <w:p w:rsidR="0009253C" w:rsidRDefault="0009253C">
      <w:pPr>
        <w:pStyle w:val="a3"/>
        <w:numPr>
          <w:ilvl w:val="0"/>
          <w:numId w:val="1"/>
        </w:numPr>
        <w:tabs>
          <w:tab w:val="left" w:pos="683"/>
        </w:tabs>
        <w:spacing w:line="286" w:lineRule="auto"/>
        <w:ind w:firstLine="320"/>
        <w:jc w:val="both"/>
      </w:pPr>
      <w:r>
        <w:rPr>
          <w:rStyle w:val="1"/>
        </w:rPr>
        <w:t>Офсетови печатни машини. Листови машини - устройство и действие.</w:t>
      </w:r>
    </w:p>
    <w:p w:rsidR="0009253C" w:rsidRDefault="0009253C">
      <w:pPr>
        <w:pStyle w:val="a3"/>
        <w:numPr>
          <w:ilvl w:val="0"/>
          <w:numId w:val="1"/>
        </w:numPr>
        <w:tabs>
          <w:tab w:val="left" w:pos="674"/>
        </w:tabs>
        <w:spacing w:line="286" w:lineRule="auto"/>
        <w:ind w:firstLine="320"/>
        <w:jc w:val="both"/>
      </w:pPr>
      <w:r>
        <w:rPr>
          <w:rStyle w:val="1"/>
        </w:rPr>
        <w:t>Дълбокопечатни машини - устройство и действие.</w:t>
      </w:r>
    </w:p>
    <w:p w:rsidR="0009253C" w:rsidRDefault="0009253C">
      <w:pPr>
        <w:pStyle w:val="a3"/>
        <w:numPr>
          <w:ilvl w:val="0"/>
          <w:numId w:val="1"/>
        </w:numPr>
        <w:tabs>
          <w:tab w:val="left" w:pos="674"/>
        </w:tabs>
        <w:ind w:firstLine="320"/>
        <w:jc w:val="both"/>
      </w:pPr>
      <w:r>
        <w:rPr>
          <w:rStyle w:val="1"/>
        </w:rPr>
        <w:t>Машини за сито и тампонен печат - устройство и действие.</w:t>
      </w:r>
    </w:p>
    <w:p w:rsidR="0009253C" w:rsidRDefault="0009253C">
      <w:pPr>
        <w:pStyle w:val="a3"/>
        <w:numPr>
          <w:ilvl w:val="0"/>
          <w:numId w:val="1"/>
        </w:numPr>
        <w:tabs>
          <w:tab w:val="left" w:pos="694"/>
        </w:tabs>
        <w:spacing w:line="288" w:lineRule="auto"/>
        <w:ind w:left="700" w:hanging="360"/>
        <w:jc w:val="both"/>
      </w:pPr>
      <w:r>
        <w:rPr>
          <w:rStyle w:val="1"/>
        </w:rPr>
        <w:t>Облагородяване и обработка на полиграфическата продукция. - ламиниране и лакиране</w:t>
      </w:r>
    </w:p>
    <w:p w:rsidR="0009253C" w:rsidRDefault="0009253C">
      <w:pPr>
        <w:pStyle w:val="a3"/>
        <w:numPr>
          <w:ilvl w:val="0"/>
          <w:numId w:val="1"/>
        </w:numPr>
        <w:tabs>
          <w:tab w:val="left" w:pos="689"/>
        </w:tabs>
        <w:spacing w:after="1360" w:line="283" w:lineRule="auto"/>
        <w:ind w:left="700" w:hanging="360"/>
        <w:jc w:val="both"/>
      </w:pPr>
      <w:r>
        <w:rPr>
          <w:rStyle w:val="1"/>
        </w:rPr>
        <w:t>Облагородяване и обработка на полиграфическата продукция - екструдиране и каширане</w:t>
      </w:r>
    </w:p>
    <w:p w:rsidR="0009253C" w:rsidRDefault="0009253C" w:rsidP="00A3424B">
      <w:pPr>
        <w:pStyle w:val="a3"/>
        <w:ind w:left="426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09253C" w:rsidRDefault="0009253C" w:rsidP="00A3424B">
      <w:pPr>
        <w:pStyle w:val="a3"/>
        <w:numPr>
          <w:ilvl w:val="0"/>
          <w:numId w:val="2"/>
        </w:numPr>
        <w:tabs>
          <w:tab w:val="left" w:pos="363"/>
        </w:tabs>
        <w:ind w:left="426"/>
      </w:pPr>
      <w:r>
        <w:rPr>
          <w:rStyle w:val="1"/>
        </w:rPr>
        <w:t>Н. Полянски - Обща полиграфия, превод от руски Г. Попов, С. Варсанова, ДИ Техника, С., 1976.</w:t>
      </w:r>
    </w:p>
    <w:p w:rsidR="0009253C" w:rsidRDefault="0009253C" w:rsidP="00A3424B">
      <w:pPr>
        <w:pStyle w:val="a3"/>
        <w:numPr>
          <w:ilvl w:val="0"/>
          <w:numId w:val="2"/>
        </w:numPr>
        <w:tabs>
          <w:tab w:val="left" w:pos="354"/>
        </w:tabs>
        <w:ind w:left="426"/>
      </w:pPr>
      <w:r>
        <w:rPr>
          <w:rStyle w:val="1"/>
        </w:rPr>
        <w:t>Справочник по полиграфия, колектив. ДИ Техника, С., 1984.</w:t>
      </w:r>
    </w:p>
    <w:p w:rsidR="0009253C" w:rsidRDefault="0009253C" w:rsidP="00A3424B">
      <w:pPr>
        <w:pStyle w:val="a3"/>
        <w:numPr>
          <w:ilvl w:val="0"/>
          <w:numId w:val="2"/>
        </w:numPr>
        <w:tabs>
          <w:tab w:val="left" w:pos="354"/>
        </w:tabs>
        <w:ind w:left="426"/>
      </w:pPr>
      <w:r>
        <w:rPr>
          <w:rStyle w:val="1"/>
        </w:rPr>
        <w:t>Алашки, Б. и колектив. Справочник по полиграфия. Техника, 1984.</w:t>
      </w:r>
    </w:p>
    <w:p w:rsidR="0009253C" w:rsidRDefault="0009253C" w:rsidP="00A3424B">
      <w:pPr>
        <w:pStyle w:val="a3"/>
        <w:numPr>
          <w:ilvl w:val="0"/>
          <w:numId w:val="2"/>
        </w:numPr>
        <w:tabs>
          <w:tab w:val="left" w:pos="358"/>
        </w:tabs>
        <w:ind w:left="426"/>
      </w:pPr>
      <w:r>
        <w:rPr>
          <w:rStyle w:val="1"/>
        </w:rPr>
        <w:t>Списания „Полиграфия”, „Принт Пак Магазин” и „Опаковки и печат”.</w:t>
      </w:r>
    </w:p>
    <w:p w:rsidR="0009253C" w:rsidRPr="00A3424B" w:rsidRDefault="0009253C" w:rsidP="00A3424B">
      <w:pPr>
        <w:pStyle w:val="a3"/>
        <w:numPr>
          <w:ilvl w:val="0"/>
          <w:numId w:val="2"/>
        </w:numPr>
        <w:tabs>
          <w:tab w:val="left" w:pos="354"/>
        </w:tabs>
        <w:spacing w:after="240"/>
        <w:ind w:left="426"/>
        <w:rPr>
          <w:rStyle w:val="1"/>
          <w:color w:val="auto"/>
        </w:rPr>
      </w:pPr>
      <w:r>
        <w:rPr>
          <w:rStyle w:val="1"/>
          <w:lang w:val="en-US" w:eastAsia="en-US"/>
        </w:rPr>
        <w:t xml:space="preserve">Kipphan, </w:t>
      </w:r>
      <w:r>
        <w:rPr>
          <w:rStyle w:val="1"/>
        </w:rPr>
        <w:t xml:space="preserve">Н. </w:t>
      </w:r>
      <w:r>
        <w:rPr>
          <w:rStyle w:val="1"/>
          <w:lang w:val="en-US" w:eastAsia="en-US"/>
        </w:rPr>
        <w:t>Handbook of Print Media. Springer. 2005.</w:t>
      </w:r>
    </w:p>
    <w:p w:rsidR="00A3424B" w:rsidRDefault="00A3424B" w:rsidP="00A3424B">
      <w:pPr>
        <w:pStyle w:val="a3"/>
        <w:tabs>
          <w:tab w:val="left" w:pos="406"/>
        </w:tabs>
        <w:ind w:left="300"/>
      </w:pPr>
    </w:p>
    <w:p w:rsidR="00A3424B" w:rsidRDefault="00A3424B" w:rsidP="00A3424B">
      <w:pPr>
        <w:pStyle w:val="a3"/>
        <w:tabs>
          <w:tab w:val="left" w:pos="406"/>
        </w:tabs>
        <w:ind w:left="300"/>
      </w:pPr>
    </w:p>
    <w:p w:rsidR="00A3424B" w:rsidRPr="001D1EC1" w:rsidRDefault="00A3424B" w:rsidP="00A3424B">
      <w:pPr>
        <w:pStyle w:val="a3"/>
        <w:tabs>
          <w:tab w:val="left" w:pos="406"/>
        </w:tabs>
        <w:ind w:left="300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 w:rsidRPr="001D1EC1">
        <w:t>Изготвил: Найден Найденов</w:t>
      </w:r>
    </w:p>
    <w:p w:rsidR="00A3424B" w:rsidRDefault="00A3424B" w:rsidP="00A3424B">
      <w:pPr>
        <w:pStyle w:val="a3"/>
        <w:tabs>
          <w:tab w:val="left" w:pos="406"/>
        </w:tabs>
        <w:ind w:left="30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A3424B" w:rsidRPr="001D1EC1" w:rsidRDefault="00A3424B" w:rsidP="00A3424B">
      <w:pPr>
        <w:pStyle w:val="a3"/>
        <w:tabs>
          <w:tab w:val="left" w:pos="406"/>
        </w:tabs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Тодоракев</w:t>
      </w:r>
    </w:p>
    <w:p w:rsidR="00A3424B" w:rsidRDefault="00A3424B" w:rsidP="00A3424B">
      <w:pPr>
        <w:pStyle w:val="a3"/>
        <w:tabs>
          <w:tab w:val="left" w:pos="354"/>
        </w:tabs>
        <w:spacing w:after="240"/>
      </w:pPr>
    </w:p>
    <w:sectPr w:rsidR="00A3424B">
      <w:pgSz w:w="11900" w:h="16840"/>
      <w:pgMar w:top="757" w:right="1736" w:bottom="757" w:left="1030" w:header="329" w:footer="329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6F2"/>
    <w:rsid w:val="000406F2"/>
    <w:rsid w:val="0009253C"/>
    <w:rsid w:val="00095FE0"/>
    <w:rsid w:val="001D1EC1"/>
    <w:rsid w:val="002A20B2"/>
    <w:rsid w:val="00322F76"/>
    <w:rsid w:val="003F092C"/>
    <w:rsid w:val="005E4AFF"/>
    <w:rsid w:val="00A3424B"/>
    <w:rsid w:val="00B50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80F52BF-690E-48BF-A0C6-5C5D2DD62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Times New Roman" w:hAnsi="Times New Roman" w:cs="Times New Roman"/>
      <w:i/>
      <w:iCs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Picturecaption0">
    <w:name w:val="Picture caption"/>
    <w:basedOn w:val="a"/>
    <w:link w:val="Picturecaption"/>
    <w:uiPriority w:val="99"/>
    <w:rPr>
      <w:rFonts w:ascii="Times New Roman" w:hAnsi="Times New Roman" w:cs="Times New Roman"/>
      <w:i/>
      <w:iCs/>
      <w:color w:val="auto"/>
      <w:sz w:val="22"/>
      <w:szCs w:val="22"/>
    </w:rPr>
  </w:style>
  <w:style w:type="paragraph" w:customStyle="1" w:styleId="Bodytext20">
    <w:name w:val="Body text (2)"/>
    <w:basedOn w:val="a"/>
    <w:link w:val="Bodytext2"/>
    <w:uiPriority w:val="99"/>
    <w:pPr>
      <w:spacing w:after="120" w:line="257" w:lineRule="auto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30">
    <w:name w:val="Body text (3)"/>
    <w:basedOn w:val="a"/>
    <w:link w:val="Bodytext3"/>
    <w:uiPriority w:val="99"/>
    <w:pPr>
      <w:spacing w:after="380"/>
      <w:ind w:firstLine="80"/>
      <w:jc w:val="center"/>
    </w:pPr>
    <w:rPr>
      <w:rFonts w:ascii="Times New Roman" w:hAnsi="Times New Roman" w:cs="Times New Roman"/>
      <w:color w:val="auto"/>
      <w:sz w:val="28"/>
      <w:szCs w:val="28"/>
    </w:rPr>
  </w:style>
  <w:style w:type="paragraph" w:styleId="a3">
    <w:name w:val="Body Text"/>
    <w:basedOn w:val="a"/>
    <w:link w:val="1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5">
    <w:name w:val="Основен текст Знак5"/>
    <w:basedOn w:val="a0"/>
    <w:uiPriority w:val="99"/>
    <w:semiHidden/>
    <w:rPr>
      <w:rFonts w:cs="Times New Roman"/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02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2026-01-12T10:19:00Z</dcterms:created>
  <dcterms:modified xsi:type="dcterms:W3CDTF">2026-01-12T10:19:00Z</dcterms:modified>
</cp:coreProperties>
</file>