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941" w:rsidRDefault="00173941" w:rsidP="00173941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173941" w:rsidRPr="003B23C8" w:rsidRDefault="009519F5" w:rsidP="00173941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3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3941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173941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173941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173941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173941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173941" w:rsidRPr="003B23C8">
        <w:rPr>
          <w:rStyle w:val="1"/>
          <w:sz w:val="20"/>
          <w:szCs w:val="20"/>
        </w:rPr>
        <w:t>тел. 0610/5-20-03</w:t>
      </w:r>
    </w:p>
    <w:p w:rsidR="00F32C15" w:rsidRPr="00F32C15" w:rsidRDefault="00F32C15" w:rsidP="00F32C15">
      <w:pPr>
        <w:pStyle w:val="a3"/>
        <w:ind w:firstLine="426"/>
        <w:rPr>
          <w:rStyle w:val="1"/>
          <w:b/>
          <w:bCs/>
        </w:rPr>
      </w:pPr>
      <w:r w:rsidRPr="00F32C15">
        <w:rPr>
          <w:rStyle w:val="1"/>
          <w:b/>
          <w:bCs/>
        </w:rPr>
        <w:t>Утвърждавам: /п/</w:t>
      </w:r>
    </w:p>
    <w:p w:rsidR="00F32C15" w:rsidRDefault="00F32C15" w:rsidP="00F32C15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F32C15" w:rsidRDefault="00F32C15" w:rsidP="00F32C15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F32C15" w:rsidRDefault="00F32C15" w:rsidP="00F32C15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5C4B24" w:rsidRDefault="005C4B24">
      <w:pPr>
        <w:pStyle w:val="a3"/>
        <w:spacing w:after="24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A01FA1" w:rsidRDefault="005C4B24" w:rsidP="00A01FA1">
      <w:pPr>
        <w:pStyle w:val="a3"/>
        <w:jc w:val="center"/>
        <w:rPr>
          <w:rStyle w:val="2"/>
        </w:rPr>
      </w:pPr>
      <w:r>
        <w:rPr>
          <w:rStyle w:val="2"/>
          <w:b/>
          <w:bCs/>
        </w:rPr>
        <w:t xml:space="preserve">Предмет: </w:t>
      </w:r>
      <w:r>
        <w:rPr>
          <w:rStyle w:val="2"/>
        </w:rPr>
        <w:t>ПРОИЗВОДСТВЕНА ПРАКТИКА</w:t>
      </w:r>
      <w:r w:rsidR="00DB66BF">
        <w:rPr>
          <w:rStyle w:val="2"/>
        </w:rPr>
        <w:t xml:space="preserve"> СПП</w:t>
      </w:r>
    </w:p>
    <w:p w:rsidR="005C4B24" w:rsidRPr="00173941" w:rsidRDefault="009519F5" w:rsidP="00173941">
      <w:pPr>
        <w:pStyle w:val="a3"/>
        <w:rPr>
          <w:rFonts w:ascii="Microsoft Sans Serif" w:hAnsi="Microsoft Sans Serif" w:cs="Microsoft Sans Serif"/>
          <w:lang w:val="en-US"/>
        </w:rPr>
        <w:sectPr w:rsidR="005C4B24" w:rsidRPr="00173941">
          <w:pgSz w:w="11900" w:h="16840"/>
          <w:pgMar w:top="1215" w:right="1604" w:bottom="2201" w:left="1052" w:header="787" w:footer="1773" w:gutter="0"/>
          <w:pgNumType w:start="1"/>
          <w:cols w:space="708"/>
          <w:noEndnote/>
          <w:docGrid w:linePitch="360"/>
        </w:sectPr>
      </w:pPr>
      <w:r>
        <w:rPr>
          <w:noProof/>
        </w:rPr>
        <mc:AlternateContent>
          <mc:Choice Requires="wps">
            <w:drawing>
              <wp:anchor distT="76200" distB="987425" distL="0" distR="0" simplePos="0" relativeHeight="251658240" behindDoc="0" locked="0" layoutInCell="1" allowOverlap="1">
                <wp:simplePos x="0" y="0"/>
                <wp:positionH relativeFrom="margin">
                  <wp:posOffset>1600200</wp:posOffset>
                </wp:positionH>
                <wp:positionV relativeFrom="paragraph">
                  <wp:posOffset>76200</wp:posOffset>
                </wp:positionV>
                <wp:extent cx="2554605" cy="194945"/>
                <wp:effectExtent l="127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4605" cy="194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4B24" w:rsidRDefault="005C4B24">
                            <w:pPr>
                              <w:pStyle w:val="a3"/>
                              <w:rPr>
                                <w:rFonts w:ascii="Microsoft Sans Serif" w:hAnsi="Microsoft Sans Serif" w:cs="Microsoft Sans Serif"/>
                              </w:rPr>
                            </w:pPr>
                            <w:r>
                              <w:rPr>
                                <w:rStyle w:val="2"/>
                              </w:rPr>
                              <w:t>специалност “Селски туризъм” XI клас</w:t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26pt;margin-top:6pt;width:201.15pt;height:15.35pt;z-index:251658240;visibility:visible;mso-wrap-style:none;mso-width-percent:0;mso-height-percent:0;mso-wrap-distance-left:0;mso-wrap-distance-top:6pt;mso-wrap-distance-right:0;mso-wrap-distance-bottom:77.7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" filled="f" stroked="f">
                <v:textbox inset="0,0,0,0">
                  <w:txbxContent>
                    <w:p w:rsidR="005C4B24" w:rsidRDefault="005C4B24">
                      <w:pPr>
                        <w:pStyle w:val="a3"/>
                        <w:rPr>
                          <w:rFonts w:ascii="Microsoft Sans Serif" w:hAnsi="Microsoft Sans Serif" w:cs="Microsoft Sans Serif"/>
                        </w:rPr>
                      </w:pPr>
                      <w:r>
                        <w:rPr>
                          <w:rStyle w:val="2"/>
                        </w:rPr>
                        <w:t>специалност “Селски туризъм” XI клас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margin">
                  <wp:posOffset>4782185</wp:posOffset>
                </wp:positionH>
                <wp:positionV relativeFrom="paragraph">
                  <wp:posOffset>158750</wp:posOffset>
                </wp:positionV>
                <wp:extent cx="414655" cy="158750"/>
                <wp:effectExtent l="1905" t="0" r="254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4B24" w:rsidRDefault="005C4B24"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76.55pt;margin-top:12.5pt;width:32.65pt;height:12.5pt;z-index:25166028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" filled="f" stroked="f">
                <v:textbox inset="0,0,0,0">
                  <w:txbxContent>
                    <w:p w:rsidR="005C4B24" w:rsidRDefault="005C4B24"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4B24" w:rsidRPr="00173941" w:rsidRDefault="005C4B24">
      <w:pPr>
        <w:spacing w:line="1" w:lineRule="exact"/>
        <w:rPr>
          <w:color w:val="auto"/>
          <w:lang w:val="en-US"/>
        </w:rPr>
        <w:sectPr w:rsidR="005C4B24" w:rsidRPr="00173941">
          <w:type w:val="continuous"/>
          <w:pgSz w:w="11900" w:h="16840"/>
          <w:pgMar w:top="1215" w:right="0" w:bottom="1215" w:left="0" w:header="0" w:footer="3" w:gutter="0"/>
          <w:cols w:space="708"/>
          <w:noEndnote/>
          <w:docGrid w:linePitch="360"/>
        </w:sectPr>
      </w:pP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44"/>
        </w:tabs>
      </w:pPr>
      <w:r>
        <w:rPr>
          <w:rStyle w:val="2"/>
        </w:rPr>
        <w:t>Хотелиерски персонал - структура, функции и длъжностна характеристика.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8"/>
        </w:tabs>
      </w:pPr>
      <w:r>
        <w:rPr>
          <w:rStyle w:val="2"/>
        </w:rPr>
        <w:t>Материално-техническата база в хотелиерството и селския туризъм.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8"/>
        </w:tabs>
      </w:pPr>
      <w:r>
        <w:rPr>
          <w:rStyle w:val="2"/>
        </w:rPr>
        <w:t>Технология на посредническата дейност в селския туризъм.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63"/>
        </w:tabs>
      </w:pPr>
      <w:r>
        <w:rPr>
          <w:rStyle w:val="2"/>
        </w:rPr>
        <w:t>Резервации и продажби в туризма.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Технология по посрещане, настаняване и изпращане на гости.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Технология на камериерското обслужване.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Характеристика на длъжността Рецепционист / Администратор.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Характеристика и съдържание на аниматорска програма за организирани групи и индивидуални туристи според наличните природни и антропогенни ресурси</w:t>
      </w:r>
    </w:p>
    <w:p w:rsidR="005C4B24" w:rsidRDefault="005C4B24" w:rsidP="00173941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Технология на изхранване в заведенията за хранене и развлечения.</w:t>
      </w:r>
    </w:p>
    <w:p w:rsidR="00A01FA1" w:rsidRDefault="005C4B24" w:rsidP="00173941">
      <w:pPr>
        <w:pStyle w:val="a3"/>
        <w:numPr>
          <w:ilvl w:val="0"/>
          <w:numId w:val="2"/>
        </w:numPr>
        <w:tabs>
          <w:tab w:val="left" w:pos="478"/>
        </w:tabs>
        <w:spacing w:after="2180"/>
      </w:pPr>
      <w:r>
        <w:rPr>
          <w:rStyle w:val="2"/>
        </w:rPr>
        <w:t>Разпределяне и съвместяване на длъжностите при обслужването и настаняването в селския туризъм.</w:t>
      </w:r>
    </w:p>
    <w:p w:rsidR="00A01FA1" w:rsidRDefault="005C4B24" w:rsidP="00A01FA1">
      <w:pPr>
        <w:pStyle w:val="a3"/>
        <w:tabs>
          <w:tab w:val="left" w:pos="478"/>
        </w:tabs>
      </w:pPr>
      <w:r>
        <w:rPr>
          <w:rStyle w:val="2"/>
        </w:rPr>
        <w:t>Литература:</w:t>
      </w:r>
    </w:p>
    <w:p w:rsidR="005C4B24" w:rsidRPr="00A01FA1" w:rsidRDefault="005C4B24" w:rsidP="00A01FA1">
      <w:pPr>
        <w:pStyle w:val="a3"/>
        <w:tabs>
          <w:tab w:val="left" w:pos="478"/>
        </w:tabs>
      </w:pPr>
      <w:r>
        <w:rPr>
          <w:rStyle w:val="2"/>
        </w:rPr>
        <w:t>Венцислав Статев, „Селски туризъм”, изд.”Фабер”- 2007г.,</w:t>
      </w:r>
    </w:p>
    <w:p w:rsidR="005C4B24" w:rsidRDefault="005C4B24" w:rsidP="00A01FA1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Стамен Стамов, „Специализирани видове туризъм”, част II, “Селски туризъм”, изд.”КОТА”АД - Стара Загора - 2005г.</w:t>
      </w:r>
    </w:p>
    <w:p w:rsidR="005C4B24" w:rsidRDefault="005C4B24" w:rsidP="00A01FA1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Димчо Тодоров, „Хотелиерство”, изд.”МАТКОМ”- 2009г„</w:t>
      </w:r>
    </w:p>
    <w:p w:rsidR="00173941" w:rsidRDefault="00173941">
      <w:pPr>
        <w:pStyle w:val="a3"/>
        <w:jc w:val="right"/>
        <w:rPr>
          <w:rStyle w:val="2"/>
          <w:lang w:val="en-US"/>
        </w:rPr>
      </w:pPr>
    </w:p>
    <w:p w:rsidR="005C4B24" w:rsidRDefault="005C4B24">
      <w:pPr>
        <w:pStyle w:val="a3"/>
        <w:jc w:val="right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A01FA1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5C4B24">
      <w:type w:val="continuous"/>
      <w:pgSz w:w="11900" w:h="16840"/>
      <w:pgMar w:top="1215" w:right="1604" w:bottom="1215" w:left="1052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6C722415"/>
    <w:multiLevelType w:val="hybridMultilevel"/>
    <w:tmpl w:val="EAE61C66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231"/>
    <w:rsid w:val="00070231"/>
    <w:rsid w:val="000938BA"/>
    <w:rsid w:val="00140550"/>
    <w:rsid w:val="00173941"/>
    <w:rsid w:val="001E612A"/>
    <w:rsid w:val="003B23C8"/>
    <w:rsid w:val="005C4B24"/>
    <w:rsid w:val="009519F5"/>
    <w:rsid w:val="00A01FA1"/>
    <w:rsid w:val="00B328C5"/>
    <w:rsid w:val="00DB66BF"/>
    <w:rsid w:val="00F3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F7FB11A-2F88-4795-83C6-E5CA3DF01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noProof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customStyle="1" w:styleId="Picturecaption0">
    <w:name w:val="Picture caption"/>
    <w:basedOn w:val="a"/>
    <w:link w:val="Picturecaption"/>
    <w:uiPriority w:val="99"/>
    <w:pPr>
      <w:jc w:val="center"/>
    </w:pPr>
    <w:rPr>
      <w:rFonts w:ascii="Times New Roman" w:hAnsi="Times New Roman" w:cs="Times New Roman"/>
      <w:noProof/>
      <w:color w:val="auto"/>
      <w:sz w:val="12"/>
      <w:szCs w:val="12"/>
    </w:rPr>
  </w:style>
  <w:style w:type="paragraph" w:customStyle="1" w:styleId="Bodytext20">
    <w:name w:val="Body text (2)"/>
    <w:basedOn w:val="a"/>
    <w:link w:val="Bodytext2"/>
    <w:uiPriority w:val="99"/>
    <w:pPr>
      <w:spacing w:after="160"/>
      <w:jc w:val="center"/>
    </w:pPr>
    <w:rPr>
      <w:rFonts w:ascii="Verdana" w:hAnsi="Verdana" w:cs="Verdana"/>
      <w:b/>
      <w:bCs/>
      <w:color w:val="aut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023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2026-01-13T11:42:00Z</dcterms:created>
  <dcterms:modified xsi:type="dcterms:W3CDTF">2026-01-13T11:42:00Z</dcterms:modified>
</cp:coreProperties>
</file>