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3393" w:rsidRDefault="00B03393" w:rsidP="00B03393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B03393" w:rsidRPr="003B23C8" w:rsidRDefault="00587610" w:rsidP="00B03393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3393" w:rsidRPr="003B23C8">
        <w:rPr>
          <w:rStyle w:val="1"/>
          <w:rFonts w:cs="Times New Roman"/>
          <w:sz w:val="20"/>
          <w:szCs w:val="20"/>
        </w:rPr>
        <w:t>ПРОФЕСИОНАЛНА ГИМНАЗИЯ ПО АГРАРНИ ТЕХНОЛОГИИ „ЦАНКО ЦЕРКОВСКИ"</w:t>
      </w:r>
      <w:r w:rsidR="00B03393" w:rsidRPr="003B23C8">
        <w:rPr>
          <w:rStyle w:val="1"/>
          <w:rFonts w:cs="Times New Roman"/>
          <w:sz w:val="20"/>
          <w:szCs w:val="20"/>
        </w:rPr>
        <w:br/>
        <w:t xml:space="preserve">гр. Павликени, бул Руски 46; </w:t>
      </w:r>
      <w:r w:rsidR="00B03393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Website: </w:t>
      </w:r>
      <w:hyperlink r:id="rId6" w:history="1">
        <w:r w:rsidR="00B03393" w:rsidRPr="003B23C8">
          <w:rPr>
            <w:rStyle w:val="1"/>
            <w:rFonts w:cs="Times New Roman"/>
            <w:sz w:val="20"/>
            <w:szCs w:val="20"/>
            <w:lang w:val="en-US" w:eastAsia="en-US"/>
          </w:rPr>
          <w:t>www.pgat.bg</w:t>
        </w:r>
      </w:hyperlink>
      <w:r w:rsidR="00B03393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, </w:t>
      </w:r>
      <w:r w:rsidR="00B03393" w:rsidRPr="003B23C8">
        <w:rPr>
          <w:rStyle w:val="1"/>
          <w:rFonts w:cs="Times New Roman"/>
          <w:sz w:val="20"/>
          <w:szCs w:val="20"/>
        </w:rPr>
        <w:t>тел. 0610/5-20-03</w:t>
      </w:r>
    </w:p>
    <w:p w:rsidR="001E044A" w:rsidRDefault="001E044A" w:rsidP="001E044A">
      <w:pPr>
        <w:pStyle w:val="Picturecaption0"/>
        <w:ind w:firstLine="426"/>
        <w:jc w:val="left"/>
      </w:pPr>
      <w:r>
        <w:rPr>
          <w:rStyle w:val="Picturecaption"/>
        </w:rPr>
        <w:t>Утвърждавам: /п/</w:t>
      </w:r>
    </w:p>
    <w:p w:rsidR="001E044A" w:rsidRDefault="001E044A" w:rsidP="001E044A">
      <w:pPr>
        <w:pStyle w:val="a3"/>
        <w:ind w:firstLine="426"/>
      </w:pPr>
      <w:r>
        <w:rPr>
          <w:rStyle w:val="1"/>
          <w:b/>
          <w:bCs/>
        </w:rPr>
        <w:t>МИГЛЕНА ЖЕЛЯЗКОВА</w:t>
      </w:r>
    </w:p>
    <w:p w:rsidR="001E044A" w:rsidRDefault="001E044A" w:rsidP="001E044A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</w:t>
      </w:r>
    </w:p>
    <w:p w:rsidR="001E044A" w:rsidRDefault="001E044A" w:rsidP="001E044A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>по аграрни технологии „Ц. Церковски”</w:t>
      </w:r>
    </w:p>
    <w:p w:rsidR="001E044A" w:rsidRDefault="001E044A">
      <w:pPr>
        <w:pStyle w:val="a3"/>
        <w:spacing w:after="320" w:line="269" w:lineRule="auto"/>
        <w:jc w:val="center"/>
        <w:rPr>
          <w:rStyle w:val="2"/>
        </w:rPr>
      </w:pPr>
    </w:p>
    <w:p w:rsidR="00EC3C34" w:rsidRDefault="00EC3C34">
      <w:pPr>
        <w:pStyle w:val="a3"/>
        <w:spacing w:after="320" w:line="269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КОНСПЕКТ</w:t>
      </w:r>
    </w:p>
    <w:p w:rsidR="00EC3C34" w:rsidRDefault="00EC3C34">
      <w:pPr>
        <w:pStyle w:val="a3"/>
        <w:spacing w:line="269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ОРГАНИЗАЦИЯ И ФУНКЦИОНИРАНЕ НА ХОТЕЛА - теория</w:t>
      </w:r>
      <w:r>
        <w:rPr>
          <w:rStyle w:val="2"/>
        </w:rPr>
        <w:br/>
        <w:t>XI клас</w:t>
      </w:r>
    </w:p>
    <w:p w:rsidR="00EC3C34" w:rsidRDefault="00EC3C34">
      <w:pPr>
        <w:pStyle w:val="a3"/>
        <w:spacing w:after="820" w:line="269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Специалност „Селски туризъм“</w:t>
      </w:r>
      <w:r>
        <w:rPr>
          <w:rStyle w:val="2"/>
        </w:rPr>
        <w:br/>
        <w:t>дневна</w:t>
      </w:r>
      <w:r w:rsidR="009C25FE">
        <w:rPr>
          <w:rStyle w:val="2"/>
        </w:rPr>
        <w:t xml:space="preserve"> </w:t>
      </w:r>
      <w:r>
        <w:rPr>
          <w:rStyle w:val="2"/>
        </w:rPr>
        <w:t xml:space="preserve"> и самостоятелна форма на обучение</w:t>
      </w:r>
    </w:p>
    <w:p w:rsidR="00EC3C34" w:rsidRDefault="00EC3C34" w:rsidP="00C10B0F">
      <w:pPr>
        <w:pStyle w:val="a3"/>
        <w:numPr>
          <w:ilvl w:val="0"/>
          <w:numId w:val="1"/>
        </w:numPr>
        <w:tabs>
          <w:tab w:val="left" w:pos="330"/>
        </w:tabs>
      </w:pPr>
      <w:r>
        <w:rPr>
          <w:rStyle w:val="2"/>
        </w:rPr>
        <w:t>Характеристика на продукта на семейното хотелиерство.</w:t>
      </w:r>
    </w:p>
    <w:p w:rsidR="00EC3C34" w:rsidRDefault="00EC3C34" w:rsidP="00C10B0F">
      <w:pPr>
        <w:pStyle w:val="a3"/>
        <w:numPr>
          <w:ilvl w:val="0"/>
          <w:numId w:val="1"/>
        </w:numPr>
        <w:tabs>
          <w:tab w:val="left" w:pos="358"/>
        </w:tabs>
      </w:pPr>
      <w:r>
        <w:rPr>
          <w:rStyle w:val="2"/>
        </w:rPr>
        <w:t>Технология на обслужване в семейните хотели.</w:t>
      </w:r>
    </w:p>
    <w:p w:rsidR="00EC3C34" w:rsidRDefault="00EC3C34" w:rsidP="00C10B0F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Персонал в семейното хотелиерство.</w:t>
      </w:r>
    </w:p>
    <w:p w:rsidR="00EC3C34" w:rsidRDefault="00C10B0F" w:rsidP="00C10B0F">
      <w:pPr>
        <w:pStyle w:val="a3"/>
        <w:numPr>
          <w:ilvl w:val="0"/>
          <w:numId w:val="1"/>
        </w:numPr>
        <w:tabs>
          <w:tab w:val="left" w:pos="354"/>
        </w:tabs>
      </w:pPr>
      <w:r w:rsidRPr="00C10B0F">
        <w:t>Дирекция. Хотелска част – Room division</w:t>
      </w:r>
    </w:p>
    <w:p w:rsidR="00C10B0F" w:rsidRPr="00C10B0F" w:rsidRDefault="00C10B0F" w:rsidP="00C10B0F">
      <w:pPr>
        <w:pStyle w:val="a3"/>
        <w:numPr>
          <w:ilvl w:val="0"/>
          <w:numId w:val="1"/>
        </w:numPr>
        <w:tabs>
          <w:tab w:val="left" w:pos="354"/>
        </w:tabs>
      </w:pPr>
      <w:r w:rsidRPr="00C10B0F">
        <w:rPr>
          <w:color w:val="000000"/>
        </w:rPr>
        <w:t>Сектор допълнителни услуги</w:t>
      </w:r>
    </w:p>
    <w:p w:rsidR="00EC3C34" w:rsidRPr="00C10B0F" w:rsidRDefault="00EC3C34" w:rsidP="00C10B0F">
      <w:pPr>
        <w:pStyle w:val="a3"/>
        <w:numPr>
          <w:ilvl w:val="0"/>
          <w:numId w:val="1"/>
        </w:numPr>
        <w:tabs>
          <w:tab w:val="left" w:pos="354"/>
        </w:tabs>
        <w:rPr>
          <w:rStyle w:val="2"/>
          <w:color w:val="auto"/>
        </w:rPr>
      </w:pPr>
      <w:r>
        <w:rPr>
          <w:rStyle w:val="2"/>
        </w:rPr>
        <w:t>Допълнителни туристически услуги включени в продукта на семейното хотелиерство.</w:t>
      </w:r>
    </w:p>
    <w:p w:rsidR="00C10B0F" w:rsidRDefault="00C10B0F" w:rsidP="00C10B0F">
      <w:pPr>
        <w:pStyle w:val="a3"/>
        <w:numPr>
          <w:ilvl w:val="0"/>
          <w:numId w:val="1"/>
        </w:numPr>
        <w:tabs>
          <w:tab w:val="left" w:pos="354"/>
        </w:tabs>
      </w:pPr>
      <w:r w:rsidRPr="00C10B0F">
        <w:t>Сектор финанси и счетоводство. Маркетинг и продажби</w:t>
      </w:r>
    </w:p>
    <w:p w:rsidR="00EC3C34" w:rsidRDefault="00C10B0F" w:rsidP="00C10B0F">
      <w:pPr>
        <w:pStyle w:val="a3"/>
        <w:numPr>
          <w:ilvl w:val="0"/>
          <w:numId w:val="1"/>
        </w:numPr>
        <w:tabs>
          <w:tab w:val="left" w:pos="344"/>
        </w:tabs>
      </w:pPr>
      <w:r w:rsidRPr="00C10B0F">
        <w:rPr>
          <w:color w:val="000000"/>
        </w:rPr>
        <w:t>Особености на персонала в семейното хотелиерство</w:t>
      </w:r>
    </w:p>
    <w:p w:rsidR="00C10B0F" w:rsidRPr="00C10B0F" w:rsidRDefault="00C10B0F" w:rsidP="00C10B0F">
      <w:pPr>
        <w:pStyle w:val="a3"/>
        <w:numPr>
          <w:ilvl w:val="0"/>
          <w:numId w:val="1"/>
        </w:numPr>
        <w:tabs>
          <w:tab w:val="left" w:pos="354"/>
        </w:tabs>
      </w:pPr>
      <w:r w:rsidRPr="00C10B0F">
        <w:rPr>
          <w:color w:val="000000"/>
        </w:rPr>
        <w:t>Административно-управленски персонал</w:t>
      </w:r>
    </w:p>
    <w:p w:rsidR="00C10B0F" w:rsidRPr="00C10B0F" w:rsidRDefault="00C10B0F" w:rsidP="00C10B0F">
      <w:pPr>
        <w:pStyle w:val="a3"/>
        <w:numPr>
          <w:ilvl w:val="0"/>
          <w:numId w:val="1"/>
        </w:numPr>
        <w:tabs>
          <w:tab w:val="left" w:pos="450"/>
        </w:tabs>
      </w:pPr>
      <w:r w:rsidRPr="00C10B0F">
        <w:rPr>
          <w:color w:val="000000"/>
        </w:rPr>
        <w:t>Резервации. Видове резервации.</w:t>
      </w:r>
    </w:p>
    <w:p w:rsidR="00C10B0F" w:rsidRPr="00C10B0F" w:rsidRDefault="00C10B0F" w:rsidP="00C10B0F">
      <w:pPr>
        <w:pStyle w:val="a3"/>
        <w:numPr>
          <w:ilvl w:val="0"/>
          <w:numId w:val="1"/>
        </w:numPr>
        <w:tabs>
          <w:tab w:val="left" w:pos="454"/>
        </w:tabs>
      </w:pPr>
      <w:r w:rsidRPr="00C10B0F">
        <w:rPr>
          <w:color w:val="000000"/>
        </w:rPr>
        <w:t>Система “ALL INCLUSIVE” в хотелиерството. Световна практика в „Ол инклузив“ бизнеса. „Ол инклузив“в България.</w:t>
      </w:r>
    </w:p>
    <w:p w:rsidR="00C10B0F" w:rsidRPr="00C10B0F" w:rsidRDefault="00C10B0F" w:rsidP="00C10B0F">
      <w:pPr>
        <w:pStyle w:val="a3"/>
        <w:numPr>
          <w:ilvl w:val="0"/>
          <w:numId w:val="1"/>
        </w:numPr>
        <w:tabs>
          <w:tab w:val="left" w:pos="454"/>
        </w:tabs>
      </w:pPr>
      <w:r w:rsidRPr="00C10B0F">
        <w:rPr>
          <w:color w:val="000000"/>
        </w:rPr>
        <w:t>Маркетингът в хотелиерството – фактори, влияещи върху маркетинга на хотелиерските услуги.</w:t>
      </w:r>
    </w:p>
    <w:p w:rsidR="00C10B0F" w:rsidRPr="00C10B0F" w:rsidRDefault="00C10B0F" w:rsidP="00C10B0F">
      <w:pPr>
        <w:pStyle w:val="a3"/>
        <w:numPr>
          <w:ilvl w:val="0"/>
          <w:numId w:val="1"/>
        </w:numPr>
        <w:tabs>
          <w:tab w:val="left" w:pos="454"/>
        </w:tabs>
      </w:pPr>
      <w:r w:rsidRPr="00C10B0F">
        <w:t>Търсене и предлагане в хотелиерството. Ценова политика в хотелиерството. Видове реклама</w:t>
      </w:r>
    </w:p>
    <w:p w:rsidR="00C10B0F" w:rsidRPr="00C10B0F" w:rsidRDefault="00C10B0F" w:rsidP="00C10B0F">
      <w:pPr>
        <w:pStyle w:val="a3"/>
        <w:numPr>
          <w:ilvl w:val="0"/>
          <w:numId w:val="1"/>
        </w:numPr>
        <w:tabs>
          <w:tab w:val="left" w:pos="454"/>
        </w:tabs>
      </w:pPr>
      <w:r w:rsidRPr="00C10B0F">
        <w:t>Същност на фрайнчайзинга - основни видове.</w:t>
      </w:r>
    </w:p>
    <w:p w:rsidR="00C10B0F" w:rsidRDefault="00C10B0F" w:rsidP="00C10B0F">
      <w:pPr>
        <w:pStyle w:val="a3"/>
        <w:tabs>
          <w:tab w:val="left" w:pos="454"/>
        </w:tabs>
        <w:rPr>
          <w:lang w:val="en-US"/>
        </w:rPr>
      </w:pPr>
    </w:p>
    <w:p w:rsidR="00C10B0F" w:rsidRPr="00C10B0F" w:rsidRDefault="00C10B0F" w:rsidP="00C10B0F">
      <w:pPr>
        <w:pStyle w:val="a3"/>
        <w:tabs>
          <w:tab w:val="left" w:pos="454"/>
        </w:tabs>
      </w:pPr>
    </w:p>
    <w:p w:rsidR="00EC3C34" w:rsidRDefault="00EC3C34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ПРЕПОРЪЧИТЕЛНА ЛИТЕРАТУРА</w:t>
      </w:r>
    </w:p>
    <w:p w:rsidR="00EC3C34" w:rsidRDefault="00EC3C34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Воденска, М., Асенова, М., Въведение в туризма, Матком 2011</w:t>
      </w:r>
    </w:p>
    <w:p w:rsidR="00EC3C34" w:rsidRDefault="00EC3C34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Стамов, С., Никовска, К., Организация и функциониране на хотела, Матком 2009</w:t>
      </w:r>
    </w:p>
    <w:p w:rsidR="00EC3C34" w:rsidRDefault="00EC3C34">
      <w:pPr>
        <w:pStyle w:val="a3"/>
        <w:spacing w:after="320"/>
        <w:rPr>
          <w:rFonts w:ascii="Microsoft Sans Serif" w:hAnsi="Microsoft Sans Serif" w:cs="Microsoft Sans Serif"/>
        </w:rPr>
      </w:pPr>
      <w:r>
        <w:rPr>
          <w:rStyle w:val="2"/>
        </w:rPr>
        <w:t>Тодоров, Д., Близнаков, А., Семейно хотелиерство, Авит Консулт 2012</w:t>
      </w:r>
    </w:p>
    <w:p w:rsidR="00EC3C34" w:rsidRDefault="00EC3C34">
      <w:pPr>
        <w:pStyle w:val="a3"/>
        <w:spacing w:after="320"/>
        <w:ind w:left="3680"/>
        <w:rPr>
          <w:rFonts w:ascii="Microsoft Sans Serif" w:hAnsi="Microsoft Sans Serif" w:cs="Microsoft Sans Serif"/>
        </w:rPr>
      </w:pPr>
      <w:r>
        <w:rPr>
          <w:rStyle w:val="2"/>
        </w:rPr>
        <w:t xml:space="preserve">Изготвил: </w:t>
      </w:r>
      <w:r w:rsidR="009C25FE">
        <w:rPr>
          <w:rStyle w:val="2"/>
        </w:rPr>
        <w:t>Елиза Неждетова</w:t>
      </w:r>
      <w:r>
        <w:rPr>
          <w:rStyle w:val="2"/>
        </w:rPr>
        <w:t xml:space="preserve"> - учител по туризъм</w:t>
      </w:r>
    </w:p>
    <w:sectPr w:rsidR="00EC3C34">
      <w:pgSz w:w="11900" w:h="16840"/>
      <w:pgMar w:top="824" w:right="1707" w:bottom="824" w:left="1088" w:header="396" w:footer="396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8C8"/>
    <w:rsid w:val="001E044A"/>
    <w:rsid w:val="003B23C8"/>
    <w:rsid w:val="005641FB"/>
    <w:rsid w:val="00587610"/>
    <w:rsid w:val="005C78C8"/>
    <w:rsid w:val="00757740"/>
    <w:rsid w:val="009C25FE"/>
    <w:rsid w:val="00B03393"/>
    <w:rsid w:val="00C10B0F"/>
    <w:rsid w:val="00EC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D0FBF2C-EB4E-42A5-94C1-BADB3A907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380"/>
      <w:jc w:val="center"/>
    </w:pPr>
    <w:rPr>
      <w:rFonts w:ascii="Verdana" w:hAnsi="Verdana" w:cs="Verdana"/>
      <w:b/>
      <w:bCs/>
      <w:color w:val="auto"/>
      <w:sz w:val="16"/>
      <w:szCs w:val="16"/>
    </w:rPr>
  </w:style>
  <w:style w:type="paragraph" w:styleId="a3">
    <w:name w:val="Body Text"/>
    <w:basedOn w:val="a"/>
    <w:link w:val="2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  <w:style w:type="character" w:customStyle="1" w:styleId="Picturecaption">
    <w:name w:val="Picture caption_"/>
    <w:basedOn w:val="a0"/>
    <w:link w:val="Picturecaption0"/>
    <w:uiPriority w:val="99"/>
    <w:locked/>
    <w:rsid w:val="00B03393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B03393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5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2026-01-13T11:41:00Z</dcterms:created>
  <dcterms:modified xsi:type="dcterms:W3CDTF">2026-01-13T11:41:00Z</dcterms:modified>
</cp:coreProperties>
</file>