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43B9" w:rsidRDefault="005943B9" w:rsidP="005943B9">
      <w:pPr>
        <w:pStyle w:val="Bodytext20"/>
        <w:ind w:firstLine="426"/>
        <w:rPr>
          <w:rStyle w:val="Bodytext2"/>
        </w:rPr>
      </w:pPr>
      <w:bookmarkStart w:id="0" w:name="_GoBack"/>
      <w:bookmarkEnd w:id="0"/>
    </w:p>
    <w:p w:rsidR="005943B9" w:rsidRPr="003B23C8" w:rsidRDefault="00ED6C12" w:rsidP="005943B9">
      <w:pPr>
        <w:pStyle w:val="a3"/>
        <w:spacing w:after="660" w:line="276" w:lineRule="auto"/>
        <w:ind w:firstLine="426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43B9" w:rsidRPr="003B23C8">
        <w:rPr>
          <w:rStyle w:val="1"/>
          <w:rFonts w:cs="Times New Roman"/>
          <w:sz w:val="20"/>
          <w:szCs w:val="20"/>
        </w:rPr>
        <w:t>ПРОФЕСИОНАЛНА ГИМНАЗИЯ ПО АГРАРНИ ТЕХНОЛОГИИ „ЦАНКО ЦЕРКОВСКИ"</w:t>
      </w:r>
      <w:r w:rsidR="005943B9" w:rsidRPr="003B23C8">
        <w:rPr>
          <w:rStyle w:val="1"/>
          <w:rFonts w:cs="Times New Roman"/>
          <w:sz w:val="20"/>
          <w:szCs w:val="20"/>
        </w:rPr>
        <w:br/>
        <w:t xml:space="preserve">гр. Павликени, бул Руски 46; </w:t>
      </w:r>
      <w:r w:rsidR="005943B9" w:rsidRPr="003B23C8">
        <w:rPr>
          <w:rStyle w:val="1"/>
          <w:rFonts w:cs="Times New Roman"/>
          <w:sz w:val="20"/>
          <w:szCs w:val="20"/>
          <w:lang w:val="en-US" w:eastAsia="en-US"/>
        </w:rPr>
        <w:t xml:space="preserve">Website: </w:t>
      </w:r>
      <w:hyperlink r:id="rId6" w:history="1">
        <w:r w:rsidR="005943B9" w:rsidRPr="003B23C8">
          <w:rPr>
            <w:rStyle w:val="1"/>
            <w:rFonts w:cs="Times New Roman"/>
            <w:sz w:val="20"/>
            <w:szCs w:val="20"/>
            <w:lang w:val="en-US" w:eastAsia="en-US"/>
          </w:rPr>
          <w:t>www.pgat.bg</w:t>
        </w:r>
      </w:hyperlink>
      <w:r w:rsidR="005943B9" w:rsidRPr="003B23C8">
        <w:rPr>
          <w:rStyle w:val="1"/>
          <w:rFonts w:cs="Times New Roman"/>
          <w:sz w:val="20"/>
          <w:szCs w:val="20"/>
          <w:lang w:val="en-US" w:eastAsia="en-US"/>
        </w:rPr>
        <w:t xml:space="preserve">, </w:t>
      </w:r>
      <w:r w:rsidR="005943B9" w:rsidRPr="003B23C8">
        <w:rPr>
          <w:rStyle w:val="1"/>
          <w:rFonts w:cs="Times New Roman"/>
          <w:sz w:val="20"/>
          <w:szCs w:val="20"/>
        </w:rPr>
        <w:t>тел. 0610/5-20-03</w:t>
      </w:r>
    </w:p>
    <w:p w:rsidR="00BE12F8" w:rsidRDefault="00BE12F8" w:rsidP="00BE12F8">
      <w:pPr>
        <w:pStyle w:val="Picturecaption0"/>
        <w:ind w:firstLine="426"/>
        <w:jc w:val="left"/>
      </w:pPr>
      <w:r>
        <w:rPr>
          <w:rStyle w:val="Picturecaption"/>
        </w:rPr>
        <w:t>Утвърждавам: /п/</w:t>
      </w:r>
    </w:p>
    <w:p w:rsidR="00BE12F8" w:rsidRDefault="00BE12F8" w:rsidP="00BE12F8">
      <w:pPr>
        <w:pStyle w:val="a3"/>
        <w:ind w:firstLine="426"/>
      </w:pPr>
      <w:r>
        <w:rPr>
          <w:rStyle w:val="1"/>
          <w:b/>
          <w:bCs/>
        </w:rPr>
        <w:t>МИГЛЕНА ЖЕЛЯЗКОВА</w:t>
      </w:r>
    </w:p>
    <w:p w:rsidR="00BE12F8" w:rsidRDefault="00BE12F8" w:rsidP="00BE12F8">
      <w:pPr>
        <w:pStyle w:val="a3"/>
        <w:ind w:left="284" w:firstLine="142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</w:t>
      </w:r>
    </w:p>
    <w:p w:rsidR="00BE12F8" w:rsidRDefault="00BE12F8" w:rsidP="00BE12F8">
      <w:pPr>
        <w:pStyle w:val="a3"/>
        <w:ind w:left="284" w:firstLine="142"/>
        <w:rPr>
          <w:rStyle w:val="1"/>
          <w:i/>
          <w:iCs/>
        </w:rPr>
      </w:pPr>
      <w:r>
        <w:rPr>
          <w:rStyle w:val="1"/>
          <w:i/>
          <w:iCs/>
        </w:rPr>
        <w:t>по аграрни технологии „Ц. Церковски”</w:t>
      </w:r>
    </w:p>
    <w:p w:rsidR="00BE12F8" w:rsidRDefault="00BE12F8" w:rsidP="00BE12F8">
      <w:pPr>
        <w:pStyle w:val="a3"/>
        <w:ind w:left="284" w:firstLine="142"/>
      </w:pPr>
    </w:p>
    <w:p w:rsidR="004B6A6B" w:rsidRDefault="004B6A6B">
      <w:pPr>
        <w:pStyle w:val="a3"/>
        <w:spacing w:after="320" w:line="276" w:lineRule="auto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КОНСПЕКТ</w:t>
      </w:r>
    </w:p>
    <w:p w:rsidR="004B6A6B" w:rsidRDefault="004B6A6B">
      <w:pPr>
        <w:pStyle w:val="a3"/>
        <w:spacing w:line="276" w:lineRule="auto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 xml:space="preserve">ЕКСКУРЗОВОДСТВО И ТУРИСТИЧЕСКА АНИМАЦИЯ </w:t>
      </w:r>
      <w:r w:rsidR="00A65B7E">
        <w:rPr>
          <w:rStyle w:val="2"/>
        </w:rPr>
        <w:t xml:space="preserve">СПП </w:t>
      </w:r>
      <w:r>
        <w:rPr>
          <w:rStyle w:val="2"/>
        </w:rPr>
        <w:t>- теория</w:t>
      </w:r>
    </w:p>
    <w:p w:rsidR="004B6A6B" w:rsidRDefault="004B6A6B">
      <w:pPr>
        <w:pStyle w:val="a3"/>
        <w:spacing w:line="276" w:lineRule="auto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XI клас</w:t>
      </w:r>
    </w:p>
    <w:p w:rsidR="004B6A6B" w:rsidRDefault="004B6A6B">
      <w:pPr>
        <w:pStyle w:val="a3"/>
        <w:spacing w:after="520" w:line="276" w:lineRule="auto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Специалност „Селски туризъм“</w:t>
      </w:r>
      <w:r>
        <w:rPr>
          <w:rStyle w:val="2"/>
        </w:rPr>
        <w:br/>
        <w:t>дневна и самостоятелна форма на обучение</w:t>
      </w:r>
    </w:p>
    <w:p w:rsidR="004B6A6B" w:rsidRDefault="004B6A6B">
      <w:pPr>
        <w:pStyle w:val="a3"/>
        <w:numPr>
          <w:ilvl w:val="0"/>
          <w:numId w:val="1"/>
        </w:numPr>
        <w:tabs>
          <w:tab w:val="left" w:pos="330"/>
        </w:tabs>
      </w:pPr>
      <w:r>
        <w:rPr>
          <w:rStyle w:val="2"/>
        </w:rPr>
        <w:t>Длъжностна характеристика на екскурзовода.</w:t>
      </w:r>
    </w:p>
    <w:p w:rsidR="004B6A6B" w:rsidRDefault="004B6A6B">
      <w:pPr>
        <w:pStyle w:val="a3"/>
        <w:numPr>
          <w:ilvl w:val="0"/>
          <w:numId w:val="1"/>
        </w:numPr>
        <w:tabs>
          <w:tab w:val="left" w:pos="358"/>
        </w:tabs>
      </w:pPr>
      <w:r>
        <w:rPr>
          <w:rStyle w:val="2"/>
        </w:rPr>
        <w:t>Класификация на видовете екскурзии</w:t>
      </w:r>
    </w:p>
    <w:p w:rsidR="004B6A6B" w:rsidRDefault="004B6A6B">
      <w:pPr>
        <w:pStyle w:val="a3"/>
        <w:numPr>
          <w:ilvl w:val="0"/>
          <w:numId w:val="1"/>
        </w:numPr>
        <w:tabs>
          <w:tab w:val="left" w:pos="354"/>
        </w:tabs>
      </w:pPr>
      <w:r>
        <w:rPr>
          <w:rStyle w:val="2"/>
        </w:rPr>
        <w:t>Основни видове екскурзоводски услуги и екскурзоводски беседи.</w:t>
      </w:r>
    </w:p>
    <w:p w:rsidR="004B6A6B" w:rsidRDefault="004B6A6B">
      <w:pPr>
        <w:pStyle w:val="a3"/>
        <w:numPr>
          <w:ilvl w:val="0"/>
          <w:numId w:val="1"/>
        </w:numPr>
        <w:tabs>
          <w:tab w:val="left" w:pos="358"/>
        </w:tabs>
      </w:pPr>
      <w:r>
        <w:rPr>
          <w:rStyle w:val="2"/>
        </w:rPr>
        <w:t>Технология на екскурзоводското обслужване при панорамна обиколка.</w:t>
      </w:r>
    </w:p>
    <w:p w:rsidR="004B6A6B" w:rsidRDefault="004B6A6B">
      <w:pPr>
        <w:pStyle w:val="a3"/>
        <w:numPr>
          <w:ilvl w:val="0"/>
          <w:numId w:val="1"/>
        </w:numPr>
        <w:tabs>
          <w:tab w:val="left" w:pos="354"/>
        </w:tabs>
      </w:pPr>
      <w:r>
        <w:rPr>
          <w:rStyle w:val="2"/>
        </w:rPr>
        <w:t>Технология на екскурзоводското обслужване в музей.</w:t>
      </w:r>
    </w:p>
    <w:p w:rsidR="004B6A6B" w:rsidRDefault="004B6A6B">
      <w:pPr>
        <w:pStyle w:val="a3"/>
        <w:numPr>
          <w:ilvl w:val="0"/>
          <w:numId w:val="1"/>
        </w:numPr>
        <w:tabs>
          <w:tab w:val="left" w:pos="349"/>
        </w:tabs>
      </w:pPr>
      <w:r>
        <w:rPr>
          <w:rStyle w:val="2"/>
        </w:rPr>
        <w:t>Технология на екскурзоводското обслужване по маршрут.</w:t>
      </w:r>
    </w:p>
    <w:p w:rsidR="004B6A6B" w:rsidRDefault="004B6A6B">
      <w:pPr>
        <w:pStyle w:val="a3"/>
        <w:numPr>
          <w:ilvl w:val="0"/>
          <w:numId w:val="1"/>
        </w:numPr>
        <w:tabs>
          <w:tab w:val="left" w:pos="349"/>
        </w:tabs>
      </w:pPr>
      <w:r>
        <w:rPr>
          <w:rStyle w:val="2"/>
        </w:rPr>
        <w:t>Технология на екскурзоводското обслужване при трансфер.</w:t>
      </w:r>
    </w:p>
    <w:p w:rsidR="004B6A6B" w:rsidRDefault="004B6A6B">
      <w:pPr>
        <w:pStyle w:val="a3"/>
        <w:numPr>
          <w:ilvl w:val="0"/>
          <w:numId w:val="1"/>
        </w:numPr>
        <w:tabs>
          <w:tab w:val="left" w:pos="349"/>
        </w:tabs>
      </w:pPr>
      <w:r>
        <w:rPr>
          <w:rStyle w:val="2"/>
        </w:rPr>
        <w:t>Технология на екскурзоводското обслужване според превозното средство.</w:t>
      </w:r>
    </w:p>
    <w:p w:rsidR="004B6A6B" w:rsidRDefault="004B6A6B">
      <w:pPr>
        <w:pStyle w:val="a3"/>
        <w:numPr>
          <w:ilvl w:val="0"/>
          <w:numId w:val="1"/>
        </w:numPr>
        <w:tabs>
          <w:tab w:val="left" w:pos="354"/>
        </w:tabs>
      </w:pPr>
      <w:r>
        <w:rPr>
          <w:rStyle w:val="2"/>
        </w:rPr>
        <w:t>Технология на екскурзоводското обслужване в зависимост броя на туристите.</w:t>
      </w:r>
    </w:p>
    <w:p w:rsidR="004B6A6B" w:rsidRDefault="004B6A6B">
      <w:pPr>
        <w:pStyle w:val="a3"/>
        <w:numPr>
          <w:ilvl w:val="0"/>
          <w:numId w:val="1"/>
        </w:numPr>
        <w:tabs>
          <w:tab w:val="left" w:pos="454"/>
        </w:tabs>
      </w:pPr>
      <w:r>
        <w:rPr>
          <w:rStyle w:val="2"/>
        </w:rPr>
        <w:t>Характеристика на анимационния продукт.</w:t>
      </w:r>
    </w:p>
    <w:p w:rsidR="004B6A6B" w:rsidRDefault="004B6A6B">
      <w:pPr>
        <w:pStyle w:val="a3"/>
        <w:numPr>
          <w:ilvl w:val="0"/>
          <w:numId w:val="1"/>
        </w:numPr>
        <w:tabs>
          <w:tab w:val="left" w:pos="450"/>
        </w:tabs>
      </w:pPr>
      <w:r>
        <w:rPr>
          <w:rStyle w:val="2"/>
        </w:rPr>
        <w:t>Анимационна програма - същност и особености.</w:t>
      </w:r>
    </w:p>
    <w:p w:rsidR="004B6A6B" w:rsidRDefault="004B6A6B">
      <w:pPr>
        <w:pStyle w:val="a3"/>
        <w:numPr>
          <w:ilvl w:val="0"/>
          <w:numId w:val="1"/>
        </w:numPr>
        <w:tabs>
          <w:tab w:val="left" w:pos="454"/>
        </w:tabs>
        <w:spacing w:after="1780"/>
      </w:pPr>
      <w:r>
        <w:rPr>
          <w:rStyle w:val="2"/>
        </w:rPr>
        <w:t>Анимационна програма според целевата група туристи.</w:t>
      </w:r>
    </w:p>
    <w:p w:rsidR="004B6A6B" w:rsidRDefault="004B6A6B">
      <w:pPr>
        <w:pStyle w:val="a3"/>
        <w:rPr>
          <w:rFonts w:ascii="Microsoft Sans Serif" w:hAnsi="Microsoft Sans Serif" w:cs="Microsoft Sans Serif"/>
        </w:rPr>
      </w:pPr>
      <w:r>
        <w:rPr>
          <w:rStyle w:val="2"/>
        </w:rPr>
        <w:t>ПРЕПОРЪЧИТЕЛНА ЛИТЕРАТУРА</w:t>
      </w:r>
    </w:p>
    <w:p w:rsidR="004B6A6B" w:rsidRDefault="004B6A6B">
      <w:pPr>
        <w:pStyle w:val="a3"/>
        <w:numPr>
          <w:ilvl w:val="0"/>
          <w:numId w:val="2"/>
        </w:numPr>
        <w:tabs>
          <w:tab w:val="left" w:pos="344"/>
        </w:tabs>
      </w:pPr>
      <w:r>
        <w:rPr>
          <w:rStyle w:val="2"/>
        </w:rPr>
        <w:t>Великов, В., Технология на екскурзоводското обслужване, Матком 2010</w:t>
      </w:r>
    </w:p>
    <w:p w:rsidR="004B6A6B" w:rsidRDefault="004B6A6B">
      <w:pPr>
        <w:pStyle w:val="a3"/>
        <w:numPr>
          <w:ilvl w:val="0"/>
          <w:numId w:val="2"/>
        </w:numPr>
        <w:tabs>
          <w:tab w:val="left" w:pos="363"/>
        </w:tabs>
        <w:spacing w:after="320"/>
      </w:pPr>
      <w:r>
        <w:rPr>
          <w:rStyle w:val="2"/>
        </w:rPr>
        <w:t>Великов., В. Екскурзоводство и туристическа анимация, Матком 2008</w:t>
      </w:r>
    </w:p>
    <w:p w:rsidR="004B6A6B" w:rsidRDefault="004B6A6B">
      <w:pPr>
        <w:pStyle w:val="a3"/>
        <w:spacing w:after="200"/>
        <w:ind w:left="3760"/>
        <w:rPr>
          <w:rFonts w:ascii="Microsoft Sans Serif" w:hAnsi="Microsoft Sans Serif" w:cs="Microsoft Sans Serif"/>
        </w:rPr>
      </w:pPr>
      <w:r>
        <w:rPr>
          <w:rStyle w:val="2"/>
        </w:rPr>
        <w:t xml:space="preserve">Изготвил: </w:t>
      </w:r>
      <w:r w:rsidR="00AA7F1A">
        <w:rPr>
          <w:rStyle w:val="2"/>
        </w:rPr>
        <w:t>Елиза Неждетова</w:t>
      </w:r>
      <w:r>
        <w:rPr>
          <w:rStyle w:val="2"/>
        </w:rPr>
        <w:t xml:space="preserve"> - учител по туризъм</w:t>
      </w:r>
    </w:p>
    <w:sectPr w:rsidR="004B6A6B">
      <w:pgSz w:w="11900" w:h="16840"/>
      <w:pgMar w:top="980" w:right="1569" w:bottom="980" w:left="1201" w:header="552" w:footer="552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167"/>
    <w:rsid w:val="003B23C8"/>
    <w:rsid w:val="00414343"/>
    <w:rsid w:val="00455167"/>
    <w:rsid w:val="004B6A6B"/>
    <w:rsid w:val="005943B9"/>
    <w:rsid w:val="00A65B7E"/>
    <w:rsid w:val="00AA7F1A"/>
    <w:rsid w:val="00BE12F8"/>
    <w:rsid w:val="00C76DAB"/>
    <w:rsid w:val="00EA7F2F"/>
    <w:rsid w:val="00ED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0477679-3AF5-4ECA-B02E-B1EF5121F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uiPriority w:val="99"/>
    <w:locked/>
    <w:rPr>
      <w:rFonts w:ascii="Verdana" w:hAnsi="Verdana" w:cs="Verdana"/>
      <w:b/>
      <w:bCs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2">
    <w:name w:val="Основен текст Знак2"/>
    <w:basedOn w:val="a0"/>
    <w:link w:val="a3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Bodytext20">
    <w:name w:val="Body text (2)"/>
    <w:basedOn w:val="a"/>
    <w:link w:val="Bodytext2"/>
    <w:uiPriority w:val="99"/>
    <w:pPr>
      <w:spacing w:after="400"/>
      <w:ind w:left="1150"/>
    </w:pPr>
    <w:rPr>
      <w:rFonts w:ascii="Verdana" w:hAnsi="Verdana" w:cs="Verdana"/>
      <w:b/>
      <w:bCs/>
      <w:color w:val="auto"/>
      <w:sz w:val="16"/>
      <w:szCs w:val="16"/>
    </w:rPr>
  </w:style>
  <w:style w:type="paragraph" w:styleId="a3">
    <w:name w:val="Body Text"/>
    <w:basedOn w:val="a"/>
    <w:link w:val="2"/>
    <w:uiPriority w:val="99"/>
    <w:qFormat/>
    <w:rPr>
      <w:rFonts w:ascii="Times New Roman" w:hAnsi="Times New Roman" w:cs="Times New Roman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BodyTextChar">
    <w:name w:val="Body Text Char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BodyTextChar2">
    <w:name w:val="Body Text Char2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1">
    <w:name w:val="Основен текст Знак1"/>
    <w:basedOn w:val="a0"/>
    <w:uiPriority w:val="99"/>
    <w:rPr>
      <w:rFonts w:cs="Microsoft Sans Serif"/>
      <w:color w:val="000000"/>
    </w:rPr>
  </w:style>
  <w:style w:type="character" w:customStyle="1" w:styleId="Picturecaption">
    <w:name w:val="Picture caption_"/>
    <w:basedOn w:val="a0"/>
    <w:link w:val="Picturecaption0"/>
    <w:uiPriority w:val="99"/>
    <w:locked/>
    <w:rsid w:val="005943B9"/>
    <w:rPr>
      <w:rFonts w:ascii="Times New Roman" w:hAnsi="Times New Roman" w:cs="Times New Roman"/>
      <w:color w:val="000000"/>
      <w:sz w:val="22"/>
      <w:szCs w:val="22"/>
    </w:rPr>
  </w:style>
  <w:style w:type="paragraph" w:customStyle="1" w:styleId="Picturecaption0">
    <w:name w:val="Picture caption"/>
    <w:basedOn w:val="a"/>
    <w:link w:val="Picturecaption"/>
    <w:uiPriority w:val="99"/>
    <w:rsid w:val="005943B9"/>
    <w:pPr>
      <w:jc w:val="center"/>
    </w:pPr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8333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2026-01-13T11:40:00Z</dcterms:created>
  <dcterms:modified xsi:type="dcterms:W3CDTF">2026-01-13T11:40:00Z</dcterms:modified>
</cp:coreProperties>
</file>